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tbl>
      <w:tblPr>
        <w:tblW w:w="0" w:type="auto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"/>
        <w:gridCol w:w="1210"/>
        <w:gridCol w:w="1152"/>
        <w:gridCol w:w="993"/>
        <w:gridCol w:w="3543"/>
        <w:gridCol w:w="993"/>
        <w:gridCol w:w="1292"/>
        <w:gridCol w:w="550"/>
        <w:gridCol w:w="659"/>
        <w:gridCol w:w="191"/>
      </w:tblGrid>
      <w:tr w:rsidR="006E3151" w14:paraId="6248FF49" w14:textId="77777777">
        <w:trPr>
          <w:trHeight w:val="193"/>
        </w:trPr>
        <w:tc>
          <w:tcPr>
            <w:tcW w:w="10773" w:type="dxa"/>
            <w:gridSpan w:val="10"/>
            <w:shd w:val="clear" w:color="auto" w:fill="0000FF"/>
          </w:tcPr>
          <w:p w14:paraId="28CD2D20" w14:textId="77777777" w:rsidR="006E3151" w:rsidRDefault="006E3151">
            <w:pPr>
              <w:snapToGrid w:val="0"/>
              <w:rPr>
                <w:sz w:val="14"/>
              </w:rPr>
            </w:pPr>
          </w:p>
        </w:tc>
      </w:tr>
      <w:tr w:rsidR="006E3151" w14:paraId="41D311D2" w14:textId="77777777">
        <w:trPr>
          <w:cantSplit/>
        </w:trPr>
        <w:tc>
          <w:tcPr>
            <w:tcW w:w="190" w:type="dxa"/>
            <w:vMerge w:val="restart"/>
            <w:shd w:val="clear" w:color="auto" w:fill="0000FF"/>
          </w:tcPr>
          <w:p w14:paraId="25768B7B" w14:textId="77777777" w:rsidR="006E3151" w:rsidRDefault="006E3151">
            <w:pPr>
              <w:snapToGrid w:val="0"/>
            </w:pPr>
          </w:p>
        </w:tc>
        <w:tc>
          <w:tcPr>
            <w:tcW w:w="1210" w:type="dxa"/>
            <w:shd w:val="clear" w:color="auto" w:fill="FFFFFF"/>
          </w:tcPr>
          <w:p w14:paraId="4FD1C01B" w14:textId="77777777" w:rsidR="006E3151" w:rsidRDefault="006E3151">
            <w:pPr>
              <w:snapToGrid w:val="0"/>
              <w:ind w:right="-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Nummer:</w:t>
            </w:r>
          </w:p>
        </w:tc>
        <w:tc>
          <w:tcPr>
            <w:tcW w:w="1152" w:type="dxa"/>
            <w:shd w:val="clear" w:color="auto" w:fill="FFFFFF"/>
          </w:tcPr>
          <w:p w14:paraId="3CC39E28" w14:textId="77777777" w:rsidR="006E3151" w:rsidRDefault="006E3151">
            <w:pPr>
              <w:pStyle w:val="berschrift1"/>
              <w:numPr>
                <w:ilvl w:val="0"/>
                <w:numId w:val="0"/>
              </w:numPr>
              <w:rPr>
                <w:b w:val="0"/>
                <w:bCs w:val="0"/>
                <w:i w:val="0"/>
                <w:iCs w:val="0"/>
                <w:color w:val="auto"/>
              </w:rPr>
            </w:pPr>
            <w:r>
              <w:rPr>
                <w:b w:val="0"/>
                <w:bCs w:val="0"/>
                <w:i w:val="0"/>
                <w:iCs w:val="0"/>
                <w:color w:val="auto"/>
              </w:rPr>
              <w:t>M</w:t>
            </w:r>
          </w:p>
        </w:tc>
        <w:tc>
          <w:tcPr>
            <w:tcW w:w="993" w:type="dxa"/>
            <w:shd w:val="clear" w:color="auto" w:fill="FFFFFF"/>
          </w:tcPr>
          <w:p w14:paraId="37972FE9" w14:textId="77777777" w:rsidR="006E3151" w:rsidRDefault="006E315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FFFFFF"/>
          </w:tcPr>
          <w:p w14:paraId="3E15CD25" w14:textId="77777777" w:rsidR="006E3151" w:rsidRDefault="006E3151">
            <w:pPr>
              <w:pStyle w:val="berschrift3"/>
              <w:numPr>
                <w:ilvl w:val="0"/>
                <w:numId w:val="0"/>
              </w:numPr>
            </w:pPr>
            <w:r>
              <w:t>BETRIEBSANWEISUNG</w:t>
            </w:r>
          </w:p>
        </w:tc>
        <w:tc>
          <w:tcPr>
            <w:tcW w:w="993" w:type="dxa"/>
            <w:shd w:val="clear" w:color="auto" w:fill="FFFFFF"/>
          </w:tcPr>
          <w:p w14:paraId="656BD390" w14:textId="77777777" w:rsidR="006E3151" w:rsidRDefault="006E3151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Betrieb:</w:t>
            </w:r>
          </w:p>
        </w:tc>
        <w:tc>
          <w:tcPr>
            <w:tcW w:w="1842" w:type="dxa"/>
            <w:gridSpan w:val="2"/>
            <w:shd w:val="clear" w:color="auto" w:fill="FFFFFF"/>
          </w:tcPr>
          <w:p w14:paraId="74A03452" w14:textId="77777777" w:rsidR="006E3151" w:rsidRDefault="006E3151">
            <w:pPr>
              <w:pStyle w:val="berschrift1"/>
              <w:numPr>
                <w:ilvl w:val="0"/>
                <w:numId w:val="0"/>
              </w:numPr>
            </w:pPr>
            <w:r>
              <w:t>Musterbetrieb</w:t>
            </w:r>
          </w:p>
        </w:tc>
        <w:tc>
          <w:tcPr>
            <w:tcW w:w="659" w:type="dxa"/>
            <w:shd w:val="clear" w:color="auto" w:fill="FFFFFF"/>
          </w:tcPr>
          <w:p w14:paraId="4104150A" w14:textId="77777777" w:rsidR="006E3151" w:rsidRDefault="006E315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91" w:type="dxa"/>
            <w:vMerge w:val="restart"/>
            <w:shd w:val="clear" w:color="auto" w:fill="0000FF"/>
          </w:tcPr>
          <w:p w14:paraId="54A80629" w14:textId="77777777" w:rsidR="006E3151" w:rsidRDefault="006E3151">
            <w:pPr>
              <w:snapToGrid w:val="0"/>
            </w:pPr>
          </w:p>
          <w:p w14:paraId="4D013174" w14:textId="77777777" w:rsidR="006E3151" w:rsidRDefault="006E3151">
            <w:pPr>
              <w:snapToGrid w:val="0"/>
            </w:pPr>
          </w:p>
        </w:tc>
      </w:tr>
      <w:tr w:rsidR="006E3151" w14:paraId="17214919" w14:textId="77777777">
        <w:trPr>
          <w:cantSplit/>
          <w:trHeight w:val="185"/>
        </w:trPr>
        <w:tc>
          <w:tcPr>
            <w:tcW w:w="190" w:type="dxa"/>
            <w:vMerge/>
            <w:shd w:val="clear" w:color="auto" w:fill="0000FF"/>
          </w:tcPr>
          <w:p w14:paraId="595F8798" w14:textId="77777777" w:rsidR="006E3151" w:rsidRDefault="006E3151">
            <w:pPr>
              <w:snapToGrid w:val="0"/>
            </w:pPr>
          </w:p>
        </w:tc>
        <w:tc>
          <w:tcPr>
            <w:tcW w:w="2362" w:type="dxa"/>
            <w:gridSpan w:val="2"/>
            <w:shd w:val="clear" w:color="auto" w:fill="FFFFFF"/>
            <w:vAlign w:val="center"/>
          </w:tcPr>
          <w:p w14:paraId="40E1B80C" w14:textId="77777777" w:rsidR="006E3151" w:rsidRDefault="006E3151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Bearbeitungsstand: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2E5E786E" w14:textId="77777777" w:rsidR="006E3151" w:rsidRDefault="00642E98">
            <w:pPr>
              <w:pStyle w:val="berschrift1"/>
              <w:numPr>
                <w:ilvl w:val="0"/>
                <w:numId w:val="0"/>
              </w:numPr>
              <w:rPr>
                <w:b w:val="0"/>
                <w:bCs w:val="0"/>
                <w:i w:val="0"/>
                <w:iCs w:val="0"/>
                <w:color w:val="auto"/>
              </w:rPr>
            </w:pPr>
            <w:r>
              <w:rPr>
                <w:b w:val="0"/>
                <w:bCs w:val="0"/>
                <w:i w:val="0"/>
                <w:iCs w:val="0"/>
                <w:color w:val="auto"/>
              </w:rPr>
              <w:t>06</w:t>
            </w:r>
            <w:r w:rsidR="00811455">
              <w:rPr>
                <w:b w:val="0"/>
                <w:bCs w:val="0"/>
                <w:i w:val="0"/>
                <w:iCs w:val="0"/>
                <w:color w:val="auto"/>
              </w:rPr>
              <w:t>/2</w:t>
            </w:r>
            <w:r>
              <w:rPr>
                <w:b w:val="0"/>
                <w:bCs w:val="0"/>
                <w:i w:val="0"/>
                <w:iCs w:val="0"/>
                <w:color w:val="auto"/>
              </w:rPr>
              <w:t>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14:paraId="793EE627" w14:textId="77777777" w:rsidR="006E3151" w:rsidRDefault="006E3151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993" w:type="dxa"/>
            <w:shd w:val="clear" w:color="auto" w:fill="FFFFFF"/>
          </w:tcPr>
          <w:p w14:paraId="7D107055" w14:textId="77777777" w:rsidR="006E3151" w:rsidRDefault="006E315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842" w:type="dxa"/>
            <w:gridSpan w:val="2"/>
            <w:shd w:val="clear" w:color="auto" w:fill="FFFFFF"/>
          </w:tcPr>
          <w:p w14:paraId="7AB26AFB" w14:textId="77777777" w:rsidR="006E3151" w:rsidRDefault="006E315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659" w:type="dxa"/>
            <w:shd w:val="clear" w:color="auto" w:fill="FFFFFF"/>
          </w:tcPr>
          <w:p w14:paraId="29BF1400" w14:textId="77777777" w:rsidR="006E3151" w:rsidRDefault="006E315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91" w:type="dxa"/>
            <w:vMerge/>
            <w:shd w:val="clear" w:color="auto" w:fill="0000FF"/>
          </w:tcPr>
          <w:p w14:paraId="226EFE5F" w14:textId="77777777" w:rsidR="006E3151" w:rsidRDefault="006E3151">
            <w:pPr>
              <w:snapToGrid w:val="0"/>
            </w:pPr>
          </w:p>
        </w:tc>
      </w:tr>
      <w:tr w:rsidR="006E3151" w14:paraId="4772CD6C" w14:textId="77777777">
        <w:trPr>
          <w:cantSplit/>
          <w:trHeight w:val="388"/>
        </w:trPr>
        <w:tc>
          <w:tcPr>
            <w:tcW w:w="190" w:type="dxa"/>
            <w:vMerge/>
            <w:shd w:val="clear" w:color="auto" w:fill="0000FF"/>
          </w:tcPr>
          <w:p w14:paraId="72FDFB9A" w14:textId="77777777" w:rsidR="006E3151" w:rsidRDefault="006E3151">
            <w:pPr>
              <w:snapToGrid w:val="0"/>
            </w:pPr>
          </w:p>
        </w:tc>
        <w:tc>
          <w:tcPr>
            <w:tcW w:w="2362" w:type="dxa"/>
            <w:gridSpan w:val="2"/>
            <w:shd w:val="clear" w:color="auto" w:fill="FFFFFF"/>
            <w:vAlign w:val="center"/>
          </w:tcPr>
          <w:p w14:paraId="14AA33A4" w14:textId="77777777" w:rsidR="006E3151" w:rsidRDefault="006E315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5529" w:type="dxa"/>
            <w:gridSpan w:val="3"/>
            <w:shd w:val="clear" w:color="auto" w:fill="FFFFFF"/>
            <w:vAlign w:val="center"/>
          </w:tcPr>
          <w:p w14:paraId="608BD53F" w14:textId="77777777" w:rsidR="006E3151" w:rsidRDefault="00A80C99">
            <w:pPr>
              <w:pStyle w:val="Tabellenberschrift"/>
              <w:suppressLineNumbers w:val="0"/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Müllpresse für Papierabfälle</w:t>
            </w:r>
          </w:p>
        </w:tc>
        <w:tc>
          <w:tcPr>
            <w:tcW w:w="1842" w:type="dxa"/>
            <w:gridSpan w:val="2"/>
            <w:shd w:val="clear" w:color="auto" w:fill="FFFFFF"/>
          </w:tcPr>
          <w:p w14:paraId="6F80B457" w14:textId="77777777" w:rsidR="006E3151" w:rsidRDefault="006E315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659" w:type="dxa"/>
            <w:shd w:val="clear" w:color="auto" w:fill="FFFFFF"/>
          </w:tcPr>
          <w:p w14:paraId="3793615F" w14:textId="77777777" w:rsidR="006E3151" w:rsidRDefault="006E315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91" w:type="dxa"/>
            <w:vMerge/>
            <w:shd w:val="clear" w:color="auto" w:fill="0000FF"/>
          </w:tcPr>
          <w:p w14:paraId="2C0B456A" w14:textId="77777777" w:rsidR="006E3151" w:rsidRDefault="006E3151">
            <w:pPr>
              <w:snapToGrid w:val="0"/>
            </w:pPr>
          </w:p>
        </w:tc>
      </w:tr>
      <w:tr w:rsidR="006E3151" w14:paraId="7DCEE732" w14:textId="77777777">
        <w:trPr>
          <w:cantSplit/>
          <w:trHeight w:val="251"/>
        </w:trPr>
        <w:tc>
          <w:tcPr>
            <w:tcW w:w="190" w:type="dxa"/>
            <w:vMerge/>
            <w:shd w:val="clear" w:color="auto" w:fill="0000FF"/>
          </w:tcPr>
          <w:p w14:paraId="1A3F80E1" w14:textId="77777777" w:rsidR="006E3151" w:rsidRDefault="006E3151">
            <w:pPr>
              <w:snapToGrid w:val="0"/>
            </w:pPr>
          </w:p>
        </w:tc>
        <w:tc>
          <w:tcPr>
            <w:tcW w:w="3355" w:type="dxa"/>
            <w:gridSpan w:val="3"/>
            <w:shd w:val="clear" w:color="auto" w:fill="FFFFFF"/>
            <w:vAlign w:val="center"/>
          </w:tcPr>
          <w:p w14:paraId="113FE6A6" w14:textId="77777777" w:rsidR="006E3151" w:rsidRDefault="006E3151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Arbeitsplatz/Tätigkeitsbereich:</w:t>
            </w:r>
          </w:p>
        </w:tc>
        <w:tc>
          <w:tcPr>
            <w:tcW w:w="3543" w:type="dxa"/>
            <w:shd w:val="clear" w:color="auto" w:fill="FFFFFF"/>
            <w:vAlign w:val="center"/>
          </w:tcPr>
          <w:p w14:paraId="5B80168A" w14:textId="77777777" w:rsidR="006E3151" w:rsidRDefault="006E3151">
            <w:pPr>
              <w:pStyle w:val="berschrift1"/>
              <w:numPr>
                <w:ilvl w:val="0"/>
                <w:numId w:val="0"/>
              </w:num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Musterbereich</w:t>
            </w:r>
          </w:p>
        </w:tc>
        <w:tc>
          <w:tcPr>
            <w:tcW w:w="993" w:type="dxa"/>
            <w:shd w:val="clear" w:color="auto" w:fill="FFFFFF"/>
          </w:tcPr>
          <w:p w14:paraId="5BED9ABA" w14:textId="77777777" w:rsidR="006E3151" w:rsidRDefault="006E315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842" w:type="dxa"/>
            <w:gridSpan w:val="2"/>
            <w:shd w:val="clear" w:color="auto" w:fill="FFFFFF"/>
          </w:tcPr>
          <w:p w14:paraId="4555AF4E" w14:textId="77777777" w:rsidR="006E3151" w:rsidRDefault="006E315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659" w:type="dxa"/>
            <w:shd w:val="clear" w:color="auto" w:fill="FFFFFF"/>
          </w:tcPr>
          <w:p w14:paraId="03332618" w14:textId="77777777" w:rsidR="006E3151" w:rsidRDefault="006E315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91" w:type="dxa"/>
            <w:vMerge/>
            <w:shd w:val="clear" w:color="auto" w:fill="0000FF"/>
          </w:tcPr>
          <w:p w14:paraId="5C4929A1" w14:textId="77777777" w:rsidR="006E3151" w:rsidRDefault="006E3151">
            <w:pPr>
              <w:snapToGrid w:val="0"/>
            </w:pPr>
          </w:p>
        </w:tc>
      </w:tr>
      <w:tr w:rsidR="006E3151" w14:paraId="0F9CC60E" w14:textId="77777777">
        <w:trPr>
          <w:cantSplit/>
          <w:trHeight w:val="119"/>
        </w:trPr>
        <w:tc>
          <w:tcPr>
            <w:tcW w:w="190" w:type="dxa"/>
            <w:vMerge/>
            <w:shd w:val="clear" w:color="auto" w:fill="0000FF"/>
          </w:tcPr>
          <w:p w14:paraId="0588549D" w14:textId="77777777" w:rsidR="006E3151" w:rsidRDefault="006E3151">
            <w:pPr>
              <w:snapToGrid w:val="0"/>
            </w:pPr>
          </w:p>
        </w:tc>
        <w:tc>
          <w:tcPr>
            <w:tcW w:w="10392" w:type="dxa"/>
            <w:gridSpan w:val="8"/>
            <w:shd w:val="clear" w:color="auto" w:fill="0000FF"/>
            <w:vAlign w:val="center"/>
          </w:tcPr>
          <w:p w14:paraId="5A22D0CB" w14:textId="77777777" w:rsidR="006E3151" w:rsidRDefault="006E3151">
            <w:pPr>
              <w:pStyle w:val="Liste"/>
              <w:snapToGrid w:val="0"/>
              <w:spacing w:before="60" w:after="0"/>
              <w:jc w:val="center"/>
              <w:rPr>
                <w:rFonts w:ascii="Arial" w:hAnsi="Arial" w:cs="Arial"/>
                <w:b/>
                <w:bCs/>
                <w:color w:val="FFFFFF"/>
                <w:sz w:val="2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8"/>
              </w:rPr>
              <w:t>1. ANWENDUNGSBEREICH</w:t>
            </w:r>
          </w:p>
        </w:tc>
        <w:tc>
          <w:tcPr>
            <w:tcW w:w="191" w:type="dxa"/>
            <w:vMerge/>
            <w:shd w:val="clear" w:color="auto" w:fill="0000FF"/>
          </w:tcPr>
          <w:p w14:paraId="04B0D9B6" w14:textId="77777777" w:rsidR="006E3151" w:rsidRDefault="006E3151">
            <w:pPr>
              <w:snapToGrid w:val="0"/>
            </w:pPr>
          </w:p>
        </w:tc>
      </w:tr>
      <w:tr w:rsidR="006E3151" w14:paraId="3FB9237B" w14:textId="77777777">
        <w:trPr>
          <w:cantSplit/>
          <w:trHeight w:val="279"/>
        </w:trPr>
        <w:tc>
          <w:tcPr>
            <w:tcW w:w="190" w:type="dxa"/>
            <w:vMerge/>
            <w:shd w:val="clear" w:color="auto" w:fill="0000FF"/>
          </w:tcPr>
          <w:p w14:paraId="0C66BDA3" w14:textId="77777777" w:rsidR="006E3151" w:rsidRDefault="006E3151">
            <w:pPr>
              <w:snapToGrid w:val="0"/>
            </w:pPr>
          </w:p>
        </w:tc>
        <w:tc>
          <w:tcPr>
            <w:tcW w:w="1210" w:type="dxa"/>
            <w:shd w:val="clear" w:color="auto" w:fill="FFFFFF"/>
          </w:tcPr>
          <w:p w14:paraId="5C85D2AE" w14:textId="77777777" w:rsidR="006E3151" w:rsidRDefault="006E315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7973" w:type="dxa"/>
            <w:gridSpan w:val="5"/>
            <w:tcBorders>
              <w:left w:val="single" w:sz="4" w:space="0" w:color="000000"/>
            </w:tcBorders>
            <w:shd w:val="clear" w:color="auto" w:fill="FFFFFF"/>
          </w:tcPr>
          <w:p w14:paraId="14F04D75" w14:textId="77777777" w:rsidR="006E3151" w:rsidRDefault="006E3151">
            <w:pPr>
              <w:pStyle w:val="berschrift5"/>
              <w:suppressAutoHyphens/>
              <w:overflowPunct/>
              <w:autoSpaceDE/>
              <w:snapToGrid w:val="0"/>
              <w:spacing w:before="0" w:after="0" w:line="360" w:lineRule="atLeast"/>
              <w:textAlignment w:val="auto"/>
              <w:rPr>
                <w:rFonts w:cs="Arial"/>
                <w:bCs w:val="0"/>
                <w:szCs w:val="22"/>
              </w:rPr>
            </w:pPr>
            <w:r>
              <w:rPr>
                <w:rFonts w:cs="Arial"/>
                <w:bCs w:val="0"/>
                <w:szCs w:val="22"/>
              </w:rPr>
              <w:t xml:space="preserve">Arbeiten </w:t>
            </w:r>
            <w:r w:rsidR="00CA3048">
              <w:rPr>
                <w:rFonts w:cs="Arial"/>
                <w:bCs w:val="0"/>
                <w:szCs w:val="22"/>
              </w:rPr>
              <w:t>mit der Müllpresse</w:t>
            </w:r>
          </w:p>
        </w:tc>
        <w:tc>
          <w:tcPr>
            <w:tcW w:w="1209" w:type="dxa"/>
            <w:gridSpan w:val="2"/>
            <w:tcBorders>
              <w:left w:val="single" w:sz="4" w:space="0" w:color="000000"/>
            </w:tcBorders>
            <w:shd w:val="clear" w:color="auto" w:fill="FFFFFF"/>
          </w:tcPr>
          <w:p w14:paraId="61D838B9" w14:textId="77777777" w:rsidR="006E3151" w:rsidRDefault="006E315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91" w:type="dxa"/>
            <w:vMerge/>
            <w:shd w:val="clear" w:color="auto" w:fill="0000FF"/>
          </w:tcPr>
          <w:p w14:paraId="3F050C64" w14:textId="77777777" w:rsidR="006E3151" w:rsidRDefault="006E3151">
            <w:pPr>
              <w:snapToGrid w:val="0"/>
            </w:pPr>
          </w:p>
        </w:tc>
      </w:tr>
      <w:tr w:rsidR="006E3151" w14:paraId="7970AC7A" w14:textId="77777777">
        <w:trPr>
          <w:cantSplit/>
          <w:trHeight w:val="119"/>
        </w:trPr>
        <w:tc>
          <w:tcPr>
            <w:tcW w:w="190" w:type="dxa"/>
            <w:vMerge/>
            <w:shd w:val="clear" w:color="auto" w:fill="0000FF"/>
          </w:tcPr>
          <w:p w14:paraId="3C9306A4" w14:textId="77777777" w:rsidR="006E3151" w:rsidRDefault="006E3151">
            <w:pPr>
              <w:snapToGrid w:val="0"/>
            </w:pPr>
          </w:p>
        </w:tc>
        <w:tc>
          <w:tcPr>
            <w:tcW w:w="10392" w:type="dxa"/>
            <w:gridSpan w:val="8"/>
            <w:shd w:val="clear" w:color="auto" w:fill="0000FF"/>
            <w:vAlign w:val="center"/>
          </w:tcPr>
          <w:p w14:paraId="6F729D10" w14:textId="77777777" w:rsidR="006E3151" w:rsidRDefault="006E3151">
            <w:pPr>
              <w:pStyle w:val="Liste"/>
              <w:snapToGrid w:val="0"/>
              <w:spacing w:before="60" w:after="0"/>
              <w:jc w:val="center"/>
              <w:rPr>
                <w:rFonts w:ascii="Arial" w:hAnsi="Arial" w:cs="Arial"/>
                <w:b/>
                <w:bCs/>
                <w:color w:val="FFFFFF"/>
                <w:sz w:val="2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8"/>
              </w:rPr>
              <w:t>2. GEFAHREN FÜR MENSCH UND UMWELT</w:t>
            </w:r>
          </w:p>
        </w:tc>
        <w:tc>
          <w:tcPr>
            <w:tcW w:w="191" w:type="dxa"/>
            <w:vMerge/>
            <w:shd w:val="clear" w:color="auto" w:fill="0000FF"/>
          </w:tcPr>
          <w:p w14:paraId="1B0066B3" w14:textId="77777777" w:rsidR="006E3151" w:rsidRDefault="006E3151">
            <w:pPr>
              <w:snapToGrid w:val="0"/>
            </w:pPr>
          </w:p>
        </w:tc>
      </w:tr>
      <w:tr w:rsidR="006E3151" w14:paraId="636C2162" w14:textId="77777777" w:rsidTr="00D57878">
        <w:trPr>
          <w:cantSplit/>
          <w:trHeight w:val="1235"/>
        </w:trPr>
        <w:tc>
          <w:tcPr>
            <w:tcW w:w="190" w:type="dxa"/>
            <w:vMerge/>
            <w:shd w:val="clear" w:color="auto" w:fill="0000FF"/>
          </w:tcPr>
          <w:p w14:paraId="7295C126" w14:textId="77777777" w:rsidR="006E3151" w:rsidRDefault="006E3151">
            <w:pPr>
              <w:snapToGrid w:val="0"/>
            </w:pPr>
          </w:p>
        </w:tc>
        <w:tc>
          <w:tcPr>
            <w:tcW w:w="1210" w:type="dxa"/>
            <w:shd w:val="clear" w:color="auto" w:fill="FFFFFF"/>
          </w:tcPr>
          <w:p w14:paraId="761FC051" w14:textId="77777777" w:rsidR="006E3151" w:rsidRDefault="00937348">
            <w:pPr>
              <w:snapToGrid w:val="0"/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pict w14:anchorId="4F3BA3B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width:55.2pt;height:48.2pt;mso-position-horizontal-relative:char;mso-position-vertical-relative:line">
                  <v:imagedata r:id="rId6" o:title=""/>
                  <w10:wrap type="none"/>
                  <w10:anchorlock/>
                </v:shape>
              </w:pict>
            </w:r>
          </w:p>
        </w:tc>
        <w:tc>
          <w:tcPr>
            <w:tcW w:w="7973" w:type="dxa"/>
            <w:gridSpan w:val="5"/>
            <w:tcBorders>
              <w:left w:val="single" w:sz="4" w:space="0" w:color="000000"/>
            </w:tcBorders>
            <w:shd w:val="clear" w:color="auto" w:fill="FFFFFF"/>
          </w:tcPr>
          <w:p w14:paraId="3B21EAD2" w14:textId="77777777" w:rsidR="0041488D" w:rsidRDefault="0041488D" w:rsidP="0041488D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3A5CD2" w14:textId="77777777" w:rsidR="006E3151" w:rsidRDefault="006E3151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Quetschgefahr </w:t>
            </w:r>
            <w:r w:rsidR="007301DE">
              <w:rPr>
                <w:rFonts w:ascii="Arial" w:hAnsi="Arial" w:cs="Arial"/>
                <w:sz w:val="18"/>
                <w:szCs w:val="18"/>
              </w:rPr>
              <w:t>durch die Presse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="00D57878">
              <w:rPr>
                <w:rFonts w:ascii="Arial" w:hAnsi="Arial" w:cs="Arial"/>
                <w:sz w:val="18"/>
                <w:szCs w:val="18"/>
              </w:rPr>
              <w:t xml:space="preserve"> Lebensgefahr beim Einsteigen.</w:t>
            </w:r>
          </w:p>
          <w:p w14:paraId="1D07B8A9" w14:textId="77777777" w:rsidR="006E3151" w:rsidRDefault="006E3151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Gefahr durch Maschinenlärm.</w:t>
            </w:r>
          </w:p>
          <w:p w14:paraId="4C43F31A" w14:textId="77777777" w:rsidR="006E3151" w:rsidRDefault="007301DE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Gefahr bei Hydraulikundichtigkeiten durch den hohen Druck und die Hydraulikflüssigkeit</w:t>
            </w:r>
            <w:r w:rsidR="006E3151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65D1FFC3" w14:textId="77777777" w:rsidR="007301DE" w:rsidRDefault="007301DE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Elektrische Gefährdung</w:t>
            </w:r>
          </w:p>
        </w:tc>
        <w:tc>
          <w:tcPr>
            <w:tcW w:w="1209" w:type="dxa"/>
            <w:gridSpan w:val="2"/>
            <w:tcBorders>
              <w:left w:val="single" w:sz="4" w:space="0" w:color="000000"/>
            </w:tcBorders>
            <w:shd w:val="clear" w:color="auto" w:fill="FFFFFF"/>
          </w:tcPr>
          <w:p w14:paraId="444DDB71" w14:textId="77777777" w:rsidR="006E3151" w:rsidRDefault="006E3151">
            <w:pPr>
              <w:pStyle w:val="Liste"/>
              <w:snapToGrid w:val="0"/>
              <w:spacing w:before="120" w:after="0"/>
            </w:pPr>
          </w:p>
        </w:tc>
        <w:tc>
          <w:tcPr>
            <w:tcW w:w="191" w:type="dxa"/>
            <w:vMerge/>
            <w:shd w:val="clear" w:color="auto" w:fill="0000FF"/>
          </w:tcPr>
          <w:p w14:paraId="79E864B3" w14:textId="77777777" w:rsidR="006E3151" w:rsidRDefault="006E3151">
            <w:pPr>
              <w:snapToGrid w:val="0"/>
            </w:pPr>
          </w:p>
        </w:tc>
      </w:tr>
      <w:tr w:rsidR="006E3151" w14:paraId="5A93C449" w14:textId="77777777">
        <w:trPr>
          <w:cantSplit/>
          <w:trHeight w:val="119"/>
        </w:trPr>
        <w:tc>
          <w:tcPr>
            <w:tcW w:w="190" w:type="dxa"/>
            <w:vMerge/>
            <w:shd w:val="clear" w:color="auto" w:fill="0000FF"/>
          </w:tcPr>
          <w:p w14:paraId="46499E45" w14:textId="77777777" w:rsidR="006E3151" w:rsidRDefault="006E3151">
            <w:pPr>
              <w:snapToGrid w:val="0"/>
            </w:pPr>
          </w:p>
        </w:tc>
        <w:tc>
          <w:tcPr>
            <w:tcW w:w="10392" w:type="dxa"/>
            <w:gridSpan w:val="8"/>
            <w:shd w:val="clear" w:color="auto" w:fill="0000FF"/>
            <w:vAlign w:val="center"/>
          </w:tcPr>
          <w:p w14:paraId="1149859A" w14:textId="77777777" w:rsidR="006E3151" w:rsidRDefault="006E3151">
            <w:pPr>
              <w:pStyle w:val="Liste"/>
              <w:snapToGrid w:val="0"/>
              <w:spacing w:before="60" w:after="0"/>
              <w:jc w:val="center"/>
              <w:rPr>
                <w:rFonts w:ascii="Arial" w:hAnsi="Arial" w:cs="Arial"/>
                <w:b/>
                <w:bCs/>
                <w:color w:val="FFFFFF"/>
                <w:sz w:val="2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8"/>
              </w:rPr>
              <w:t>3. SCHUTZMAßNAHMEN UND VERHALTENSREGELN</w:t>
            </w:r>
          </w:p>
        </w:tc>
        <w:tc>
          <w:tcPr>
            <w:tcW w:w="191" w:type="dxa"/>
            <w:vMerge/>
            <w:shd w:val="clear" w:color="auto" w:fill="0000FF"/>
          </w:tcPr>
          <w:p w14:paraId="4C9711D4" w14:textId="77777777" w:rsidR="006E3151" w:rsidRDefault="006E3151">
            <w:pPr>
              <w:snapToGrid w:val="0"/>
            </w:pPr>
          </w:p>
        </w:tc>
      </w:tr>
      <w:tr w:rsidR="006E3151" w14:paraId="71118703" w14:textId="77777777">
        <w:trPr>
          <w:cantSplit/>
          <w:trHeight w:val="1267"/>
        </w:trPr>
        <w:tc>
          <w:tcPr>
            <w:tcW w:w="190" w:type="dxa"/>
            <w:vMerge/>
            <w:shd w:val="clear" w:color="auto" w:fill="0000FF"/>
          </w:tcPr>
          <w:p w14:paraId="71DE0F4A" w14:textId="77777777" w:rsidR="006E3151" w:rsidRDefault="006E3151">
            <w:pPr>
              <w:snapToGrid w:val="0"/>
            </w:pPr>
          </w:p>
        </w:tc>
        <w:tc>
          <w:tcPr>
            <w:tcW w:w="1210" w:type="dxa"/>
            <w:shd w:val="clear" w:color="auto" w:fill="FFFFFF"/>
          </w:tcPr>
          <w:p w14:paraId="6EFD83DD" w14:textId="77777777" w:rsidR="006E3151" w:rsidRDefault="006E3151">
            <w:pPr>
              <w:snapToGrid w:val="0"/>
              <w:rPr>
                <w:sz w:val="12"/>
              </w:rPr>
            </w:pPr>
          </w:p>
          <w:p w14:paraId="0EB8AA67" w14:textId="77777777" w:rsidR="006E3151" w:rsidRDefault="006E3151">
            <w:pPr>
              <w:spacing w:after="120"/>
              <w:rPr>
                <w:rFonts w:ascii="Arial" w:hAnsi="Arial" w:cs="Arial"/>
                <w:sz w:val="18"/>
                <w:szCs w:val="21"/>
              </w:rPr>
            </w:pPr>
            <w:r>
              <w:rPr>
                <w:sz w:val="12"/>
              </w:rPr>
              <w:pict w14:anchorId="27EFAC10">
                <v:shape id="_x0000_i1026" type="#_x0000_t75" style="width:54.25pt;height:54.25pt" filled="t">
                  <v:fill color2="black"/>
                  <v:imagedata r:id="rId7" o:title=""/>
                </v:shape>
              </w:pict>
            </w:r>
            <w:r>
              <w:rPr>
                <w:sz w:val="12"/>
              </w:rPr>
              <w:pict w14:anchorId="30A8BBCD">
                <v:shape id="_x0000_i1027" type="#_x0000_t75" style="width:54.25pt;height:54.25pt" filled="t">
                  <v:fill color2="black"/>
                  <v:imagedata r:id="rId8" o:title=""/>
                </v:shape>
              </w:pict>
            </w:r>
          </w:p>
        </w:tc>
        <w:tc>
          <w:tcPr>
            <w:tcW w:w="7973" w:type="dxa"/>
            <w:gridSpan w:val="5"/>
            <w:tcBorders>
              <w:left w:val="single" w:sz="4" w:space="0" w:color="000000"/>
            </w:tcBorders>
            <w:shd w:val="clear" w:color="auto" w:fill="FFFFFF"/>
          </w:tcPr>
          <w:p w14:paraId="5D6DE14C" w14:textId="77777777" w:rsidR="006E3151" w:rsidRDefault="006E3151">
            <w:pPr>
              <w:numPr>
                <w:ilvl w:val="0"/>
                <w:numId w:val="2"/>
              </w:numPr>
              <w:snapToGrid w:val="0"/>
              <w:spacing w:before="120"/>
              <w:ind w:left="714" w:hanging="357"/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>Die Betriebsanleitung des Herstellers ist zu beachten!</w:t>
            </w:r>
          </w:p>
          <w:p w14:paraId="5B68FD12" w14:textId="77777777" w:rsidR="006E3151" w:rsidRDefault="006E3151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>Maschinenbedienung nur nach ausführlicher Einweisung.</w:t>
            </w:r>
          </w:p>
          <w:p w14:paraId="65C17AEC" w14:textId="77777777" w:rsidR="006E3151" w:rsidRDefault="007301DE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 xml:space="preserve">Die erforderliche Persönliche Schutzausrüstung </w:t>
            </w:r>
            <w:r w:rsidRPr="00E74452">
              <w:rPr>
                <w:rFonts w:ascii="Arial" w:hAnsi="Arial" w:cs="Arial"/>
                <w:color w:val="FF0000"/>
                <w:sz w:val="18"/>
                <w:szCs w:val="21"/>
              </w:rPr>
              <w:t>……………</w:t>
            </w:r>
            <w:r>
              <w:rPr>
                <w:rFonts w:ascii="Arial" w:hAnsi="Arial" w:cs="Arial"/>
                <w:sz w:val="18"/>
                <w:szCs w:val="21"/>
              </w:rPr>
              <w:t>benutzen.</w:t>
            </w:r>
          </w:p>
          <w:p w14:paraId="4A959257" w14:textId="77777777" w:rsidR="00D57878" w:rsidRDefault="00D57878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>Sichtkontrolle vor der Benutzung durchführen.</w:t>
            </w:r>
          </w:p>
          <w:p w14:paraId="671BEEF1" w14:textId="77777777" w:rsidR="007301DE" w:rsidRDefault="007301DE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>Presscontainer auf tragfähigem Untergrund aufstellen und Abstand zu festen Einrichtungen halten.</w:t>
            </w:r>
          </w:p>
          <w:p w14:paraId="35AA7D80" w14:textId="77777777" w:rsidR="007301DE" w:rsidRDefault="007301DE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 xml:space="preserve">Bestimmungsgemäß nur für die vorgesehenen Abfälle </w:t>
            </w:r>
            <w:r w:rsidRPr="00E74452">
              <w:rPr>
                <w:rFonts w:ascii="Arial" w:hAnsi="Arial" w:cs="Arial"/>
                <w:color w:val="FF0000"/>
                <w:sz w:val="18"/>
                <w:szCs w:val="21"/>
              </w:rPr>
              <w:t>……………</w:t>
            </w:r>
            <w:r>
              <w:rPr>
                <w:rFonts w:ascii="Arial" w:hAnsi="Arial" w:cs="Arial"/>
                <w:sz w:val="18"/>
                <w:szCs w:val="21"/>
              </w:rPr>
              <w:t>verwenden.</w:t>
            </w:r>
          </w:p>
          <w:p w14:paraId="689D6B31" w14:textId="77777777" w:rsidR="00D57878" w:rsidRDefault="00D57878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>Die zulässigen Belastungswerte und Tragfähigkeiten einhalten.</w:t>
            </w:r>
          </w:p>
          <w:p w14:paraId="7A2632E1" w14:textId="77777777" w:rsidR="00D57878" w:rsidRDefault="00D57878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>Immer außerhalb der Presse bleiben.</w:t>
            </w:r>
          </w:p>
          <w:p w14:paraId="267ADA26" w14:textId="77777777" w:rsidR="007301DE" w:rsidRDefault="007301DE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>Seitlich von der Türe aufstellen.</w:t>
            </w:r>
          </w:p>
          <w:p w14:paraId="520FB9BF" w14:textId="77777777" w:rsidR="007301DE" w:rsidRDefault="007301DE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>Pressvorgang nur durchführen, wenn keine Personen in der Nähe sind.</w:t>
            </w:r>
          </w:p>
          <w:p w14:paraId="4055BB57" w14:textId="77777777" w:rsidR="007301DE" w:rsidRDefault="007301DE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>Maschine vor unbefugter Benutzung und bei Schichtende sichern.</w:t>
            </w:r>
          </w:p>
          <w:p w14:paraId="3400C21C" w14:textId="77777777" w:rsidR="00D57878" w:rsidRDefault="00D57878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 xml:space="preserve">Gepresste Produkte wie vorgesehen </w:t>
            </w:r>
            <w:r w:rsidRPr="00E74452">
              <w:rPr>
                <w:rFonts w:ascii="Arial" w:hAnsi="Arial" w:cs="Arial"/>
                <w:color w:val="FF0000"/>
                <w:sz w:val="18"/>
                <w:szCs w:val="21"/>
              </w:rPr>
              <w:t>……………</w:t>
            </w:r>
            <w:r>
              <w:rPr>
                <w:rFonts w:ascii="Arial" w:hAnsi="Arial" w:cs="Arial"/>
                <w:sz w:val="18"/>
                <w:szCs w:val="21"/>
              </w:rPr>
              <w:t xml:space="preserve"> lagern.</w:t>
            </w:r>
          </w:p>
        </w:tc>
        <w:tc>
          <w:tcPr>
            <w:tcW w:w="1209" w:type="dxa"/>
            <w:gridSpan w:val="2"/>
            <w:tcBorders>
              <w:left w:val="single" w:sz="4" w:space="0" w:color="000000"/>
            </w:tcBorders>
            <w:shd w:val="clear" w:color="auto" w:fill="FFFFFF"/>
          </w:tcPr>
          <w:p w14:paraId="1C238D48" w14:textId="77777777" w:rsidR="00071EE2" w:rsidRPr="00071EE2" w:rsidRDefault="00C70DC1" w:rsidP="00071EE2">
            <w:pPr>
              <w:snapToGrid w:val="0"/>
              <w:spacing w:before="120"/>
              <w:ind w:right="85"/>
              <w:rPr>
                <w:noProof/>
                <w:lang w:eastAsia="de-DE"/>
              </w:rPr>
            </w:pPr>
            <w:r w:rsidRPr="00C74352">
              <w:rPr>
                <w:noProof/>
                <w:lang w:eastAsia="de-DE"/>
              </w:rPr>
              <w:pict w14:anchorId="54398715">
                <v:shape id="Grafik 1" o:spid="_x0000_i1028" type="#_x0000_t75" style="width:53.3pt;height:53.3pt;visibility:visible">
                  <v:imagedata r:id="rId9" o:title=""/>
                </v:shape>
              </w:pict>
            </w:r>
          </w:p>
          <w:p w14:paraId="1AEFC638" w14:textId="77777777" w:rsidR="00071EE2" w:rsidRDefault="00071EE2" w:rsidP="00071EE2">
            <w:pPr>
              <w:rPr>
                <w:noProof/>
                <w:lang w:eastAsia="de-DE"/>
              </w:rPr>
            </w:pPr>
            <w:r w:rsidRPr="008C135E">
              <w:rPr>
                <w:noProof/>
              </w:rPr>
              <w:pict w14:anchorId="3E0001C7">
                <v:shape id="Bild 1" o:spid="_x0000_i1029" type="#_x0000_t75" style="width:54.25pt;height:54.25pt;visibility:visible">
                  <v:imagedata r:id="rId10" o:title=""/>
                </v:shape>
              </w:pict>
            </w:r>
          </w:p>
          <w:p w14:paraId="7B941B9F" w14:textId="77777777" w:rsidR="00071EE2" w:rsidRPr="00071EE2" w:rsidRDefault="00071EE2" w:rsidP="00071EE2">
            <w:pPr>
              <w:rPr>
                <w:sz w:val="12"/>
              </w:rPr>
            </w:pPr>
          </w:p>
        </w:tc>
        <w:tc>
          <w:tcPr>
            <w:tcW w:w="191" w:type="dxa"/>
            <w:vMerge/>
            <w:shd w:val="clear" w:color="auto" w:fill="0000FF"/>
          </w:tcPr>
          <w:p w14:paraId="7BF49553" w14:textId="77777777" w:rsidR="006E3151" w:rsidRDefault="006E3151">
            <w:pPr>
              <w:snapToGrid w:val="0"/>
            </w:pPr>
          </w:p>
        </w:tc>
      </w:tr>
      <w:tr w:rsidR="006E3151" w14:paraId="40E6382A" w14:textId="77777777">
        <w:trPr>
          <w:cantSplit/>
          <w:trHeight w:val="119"/>
        </w:trPr>
        <w:tc>
          <w:tcPr>
            <w:tcW w:w="190" w:type="dxa"/>
            <w:vMerge/>
            <w:shd w:val="clear" w:color="auto" w:fill="0000FF"/>
          </w:tcPr>
          <w:p w14:paraId="487573A7" w14:textId="77777777" w:rsidR="006E3151" w:rsidRDefault="006E3151">
            <w:pPr>
              <w:snapToGrid w:val="0"/>
            </w:pPr>
          </w:p>
        </w:tc>
        <w:tc>
          <w:tcPr>
            <w:tcW w:w="10392" w:type="dxa"/>
            <w:gridSpan w:val="8"/>
            <w:shd w:val="clear" w:color="auto" w:fill="0000FF"/>
            <w:vAlign w:val="center"/>
          </w:tcPr>
          <w:p w14:paraId="5CE2A75B" w14:textId="77777777" w:rsidR="006E3151" w:rsidRDefault="006E3151">
            <w:pPr>
              <w:pStyle w:val="Liste"/>
              <w:snapToGrid w:val="0"/>
              <w:spacing w:before="60" w:after="0"/>
              <w:jc w:val="center"/>
              <w:rPr>
                <w:rFonts w:ascii="Arial" w:hAnsi="Arial" w:cs="Arial"/>
                <w:b/>
                <w:bCs/>
                <w:color w:val="FFFFFF"/>
                <w:sz w:val="2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8"/>
              </w:rPr>
              <w:t>4. VERHALTEN BEI STÖRUNGEN</w:t>
            </w:r>
          </w:p>
        </w:tc>
        <w:tc>
          <w:tcPr>
            <w:tcW w:w="191" w:type="dxa"/>
            <w:vMerge/>
            <w:shd w:val="clear" w:color="auto" w:fill="0000FF"/>
          </w:tcPr>
          <w:p w14:paraId="7E3B3827" w14:textId="77777777" w:rsidR="006E3151" w:rsidRDefault="006E3151">
            <w:pPr>
              <w:snapToGrid w:val="0"/>
            </w:pPr>
          </w:p>
        </w:tc>
      </w:tr>
      <w:tr w:rsidR="006E3151" w14:paraId="01171750" w14:textId="77777777">
        <w:trPr>
          <w:cantSplit/>
          <w:trHeight w:val="1215"/>
        </w:trPr>
        <w:tc>
          <w:tcPr>
            <w:tcW w:w="190" w:type="dxa"/>
            <w:vMerge/>
            <w:shd w:val="clear" w:color="auto" w:fill="0000FF"/>
          </w:tcPr>
          <w:p w14:paraId="5B0570CF" w14:textId="77777777" w:rsidR="006E3151" w:rsidRDefault="006E3151">
            <w:pPr>
              <w:snapToGrid w:val="0"/>
            </w:pPr>
          </w:p>
        </w:tc>
        <w:tc>
          <w:tcPr>
            <w:tcW w:w="1210" w:type="dxa"/>
            <w:shd w:val="clear" w:color="auto" w:fill="FFFFFF"/>
            <w:vAlign w:val="center"/>
          </w:tcPr>
          <w:p w14:paraId="7AC58EF6" w14:textId="77777777" w:rsidR="006E3151" w:rsidRDefault="006E3151">
            <w:pPr>
              <w:snapToGrid w:val="0"/>
              <w:spacing w:before="120" w:after="120"/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</w:rPr>
              <w:pict w14:anchorId="2150FE45">
                <v:shape id="_x0000_i1030" type="#_x0000_t75" style="width:54.25pt;height:54.25pt" filled="t">
                  <v:fill color2="black"/>
                  <v:imagedata r:id="rId11" o:title=""/>
                </v:shape>
              </w:pict>
            </w:r>
          </w:p>
        </w:tc>
        <w:tc>
          <w:tcPr>
            <w:tcW w:w="7973" w:type="dxa"/>
            <w:gridSpan w:val="5"/>
            <w:tcBorders>
              <w:left w:val="single" w:sz="4" w:space="0" w:color="000000"/>
            </w:tcBorders>
            <w:shd w:val="clear" w:color="auto" w:fill="FFFFFF"/>
          </w:tcPr>
          <w:p w14:paraId="080A6470" w14:textId="77777777" w:rsidR="0041488D" w:rsidRDefault="0041488D" w:rsidP="0041488D">
            <w:pPr>
              <w:rPr>
                <w:rFonts w:ascii="Arial" w:hAnsi="Arial" w:cs="Arial"/>
                <w:sz w:val="18"/>
                <w:szCs w:val="21"/>
              </w:rPr>
            </w:pPr>
          </w:p>
          <w:p w14:paraId="11BBD3EA" w14:textId="77777777" w:rsidR="006E3151" w:rsidRDefault="00D57878" w:rsidP="00D57878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>Gegen unbefugte Benutzung sichern und Vorgesetzte sowie das Fachpersonal informieren.</w:t>
            </w:r>
          </w:p>
          <w:p w14:paraId="6DBD6676" w14:textId="77777777" w:rsidR="00D57878" w:rsidRPr="00D57878" w:rsidRDefault="00264A37" w:rsidP="00D57878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>Bei Hydraulikundichtigkeiten zusätzlich Boden säubern und Bindemittel verwenden.</w:t>
            </w:r>
          </w:p>
        </w:tc>
        <w:tc>
          <w:tcPr>
            <w:tcW w:w="1209" w:type="dxa"/>
            <w:gridSpan w:val="2"/>
            <w:tcBorders>
              <w:left w:val="single" w:sz="4" w:space="0" w:color="000000"/>
            </w:tcBorders>
            <w:shd w:val="clear" w:color="auto" w:fill="FFFFFF"/>
          </w:tcPr>
          <w:p w14:paraId="1610AE63" w14:textId="77777777" w:rsidR="006E3151" w:rsidRDefault="006E3151">
            <w:pPr>
              <w:pStyle w:val="Liste"/>
              <w:snapToGrid w:val="0"/>
              <w:spacing w:before="120" w:after="0"/>
            </w:pPr>
          </w:p>
        </w:tc>
        <w:tc>
          <w:tcPr>
            <w:tcW w:w="191" w:type="dxa"/>
            <w:vMerge/>
            <w:shd w:val="clear" w:color="auto" w:fill="0000FF"/>
          </w:tcPr>
          <w:p w14:paraId="18FEC6A3" w14:textId="77777777" w:rsidR="006E3151" w:rsidRDefault="006E3151">
            <w:pPr>
              <w:snapToGrid w:val="0"/>
            </w:pPr>
          </w:p>
        </w:tc>
      </w:tr>
      <w:tr w:rsidR="006E3151" w14:paraId="0DABEFB9" w14:textId="77777777">
        <w:trPr>
          <w:cantSplit/>
          <w:trHeight w:val="173"/>
        </w:trPr>
        <w:tc>
          <w:tcPr>
            <w:tcW w:w="190" w:type="dxa"/>
            <w:vMerge/>
            <w:shd w:val="clear" w:color="auto" w:fill="0000FF"/>
          </w:tcPr>
          <w:p w14:paraId="6DE5FF19" w14:textId="77777777" w:rsidR="006E3151" w:rsidRDefault="006E3151">
            <w:pPr>
              <w:snapToGrid w:val="0"/>
            </w:pPr>
          </w:p>
        </w:tc>
        <w:tc>
          <w:tcPr>
            <w:tcW w:w="10392" w:type="dxa"/>
            <w:gridSpan w:val="8"/>
            <w:shd w:val="clear" w:color="auto" w:fill="0000FF"/>
            <w:vAlign w:val="center"/>
          </w:tcPr>
          <w:p w14:paraId="2B785447" w14:textId="77777777" w:rsidR="006E3151" w:rsidRDefault="006E3151">
            <w:pPr>
              <w:pStyle w:val="Liste"/>
              <w:snapToGrid w:val="0"/>
              <w:spacing w:before="60" w:after="0"/>
              <w:jc w:val="center"/>
              <w:rPr>
                <w:rFonts w:ascii="Arial" w:hAnsi="Arial" w:cs="Arial"/>
                <w:b/>
                <w:bCs/>
                <w:color w:val="FFFFFF"/>
                <w:sz w:val="2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8"/>
              </w:rPr>
              <w:t>5. ERSTE HILFE</w:t>
            </w:r>
          </w:p>
        </w:tc>
        <w:tc>
          <w:tcPr>
            <w:tcW w:w="191" w:type="dxa"/>
            <w:vMerge/>
            <w:shd w:val="clear" w:color="auto" w:fill="0000FF"/>
          </w:tcPr>
          <w:p w14:paraId="4245DFEA" w14:textId="77777777" w:rsidR="006E3151" w:rsidRDefault="006E3151">
            <w:pPr>
              <w:snapToGrid w:val="0"/>
            </w:pPr>
          </w:p>
        </w:tc>
      </w:tr>
      <w:tr w:rsidR="006E3151" w14:paraId="08571061" w14:textId="77777777">
        <w:trPr>
          <w:cantSplit/>
          <w:trHeight w:val="1285"/>
        </w:trPr>
        <w:tc>
          <w:tcPr>
            <w:tcW w:w="190" w:type="dxa"/>
            <w:vMerge/>
            <w:shd w:val="clear" w:color="auto" w:fill="0000FF"/>
          </w:tcPr>
          <w:p w14:paraId="18184C46" w14:textId="77777777" w:rsidR="006E3151" w:rsidRDefault="006E3151">
            <w:pPr>
              <w:snapToGrid w:val="0"/>
            </w:pPr>
          </w:p>
        </w:tc>
        <w:tc>
          <w:tcPr>
            <w:tcW w:w="1210" w:type="dxa"/>
            <w:shd w:val="clear" w:color="auto" w:fill="FFFFFF"/>
          </w:tcPr>
          <w:p w14:paraId="7732D884" w14:textId="77777777" w:rsidR="006E3151" w:rsidRDefault="004D1D8D">
            <w:pPr>
              <w:pStyle w:val="Liste"/>
              <w:snapToGrid w:val="0"/>
              <w:spacing w:before="120"/>
              <w:rPr>
                <w:rFonts w:ascii="Arial" w:hAnsi="Arial" w:cs="Arial"/>
                <w:sz w:val="18"/>
                <w:szCs w:val="21"/>
              </w:rPr>
            </w:pPr>
            <w:r w:rsidRPr="00EC31E5">
              <w:rPr>
                <w:noProof/>
              </w:rPr>
              <w:pict w14:anchorId="3B3761C7">
                <v:shape id="Grafik 5" o:spid="_x0000_i1031" type="#_x0000_t75" style="width:51.45pt;height:51.45pt;visibility:visible">
                  <v:imagedata r:id="rId12" o:title=""/>
                </v:shape>
              </w:pict>
            </w:r>
          </w:p>
        </w:tc>
        <w:tc>
          <w:tcPr>
            <w:tcW w:w="7973" w:type="dxa"/>
            <w:gridSpan w:val="5"/>
            <w:tcBorders>
              <w:left w:val="single" w:sz="4" w:space="0" w:color="000000"/>
            </w:tcBorders>
            <w:shd w:val="clear" w:color="auto" w:fill="FFFFFF"/>
          </w:tcPr>
          <w:p w14:paraId="74A93DE8" w14:textId="77777777" w:rsidR="006E3151" w:rsidRDefault="006E3151">
            <w:pPr>
              <w:numPr>
                <w:ilvl w:val="0"/>
                <w:numId w:val="2"/>
              </w:numPr>
              <w:snapToGrid w:val="0"/>
              <w:spacing w:before="120"/>
              <w:ind w:left="714" w:hanging="357"/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>Unfallstelle sichern, Anlage abschalten und gegen Wiedereinschalten sichern.</w:t>
            </w:r>
          </w:p>
          <w:p w14:paraId="1BB8D429" w14:textId="77777777" w:rsidR="006E3151" w:rsidRDefault="006E3151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>Ersthelfer heranziehen</w:t>
            </w:r>
          </w:p>
          <w:p w14:paraId="1CAFEB82" w14:textId="77777777" w:rsidR="006E3151" w:rsidRDefault="006E3151">
            <w:pPr>
              <w:numPr>
                <w:ilvl w:val="0"/>
                <w:numId w:val="2"/>
              </w:numPr>
              <w:rPr>
                <w:rFonts w:ascii="Arial" w:hAnsi="Arial" w:cs="Arial"/>
                <w:b/>
                <w:bCs/>
                <w:sz w:val="18"/>
                <w:szCs w:val="21"/>
              </w:rPr>
            </w:pPr>
            <w:r>
              <w:rPr>
                <w:rFonts w:ascii="Arial" w:hAnsi="Arial" w:cs="Arial"/>
                <w:b/>
                <w:bCs/>
                <w:sz w:val="18"/>
                <w:szCs w:val="21"/>
              </w:rPr>
              <w:t>Notruf: 112</w:t>
            </w:r>
          </w:p>
          <w:p w14:paraId="23EAA010" w14:textId="77777777" w:rsidR="006E3151" w:rsidRDefault="006E3151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>Unfall melden</w:t>
            </w:r>
          </w:p>
          <w:p w14:paraId="7B0B4460" w14:textId="77777777" w:rsidR="006E3151" w:rsidRDefault="006E3151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 xml:space="preserve">Durchgeführte Erste – Hilfe – Leistungen </w:t>
            </w:r>
            <w:r>
              <w:rPr>
                <w:rFonts w:ascii="Arial" w:hAnsi="Arial" w:cs="Arial"/>
                <w:sz w:val="18"/>
                <w:szCs w:val="21"/>
                <w:u w:val="single"/>
              </w:rPr>
              <w:t>immer</w:t>
            </w:r>
            <w:r>
              <w:rPr>
                <w:rFonts w:ascii="Arial" w:hAnsi="Arial" w:cs="Arial"/>
                <w:sz w:val="18"/>
                <w:szCs w:val="21"/>
              </w:rPr>
              <w:t xml:space="preserve"> im Verbandsbuch eintragen.</w:t>
            </w:r>
          </w:p>
          <w:p w14:paraId="7A4B0A69" w14:textId="77777777" w:rsidR="006E3151" w:rsidRDefault="006E3151">
            <w:pPr>
              <w:numPr>
                <w:ilvl w:val="0"/>
                <w:numId w:val="2"/>
              </w:numPr>
              <w:spacing w:after="120"/>
              <w:ind w:left="714" w:hanging="357"/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>Eintreffendes Hilfspersonal auf eventuell bestehende Gefahren hinweisen.</w:t>
            </w:r>
          </w:p>
        </w:tc>
        <w:tc>
          <w:tcPr>
            <w:tcW w:w="1209" w:type="dxa"/>
            <w:gridSpan w:val="2"/>
            <w:tcBorders>
              <w:left w:val="single" w:sz="4" w:space="0" w:color="000000"/>
            </w:tcBorders>
            <w:shd w:val="clear" w:color="auto" w:fill="FFFFFF"/>
          </w:tcPr>
          <w:p w14:paraId="2BDB61F2" w14:textId="77777777" w:rsidR="006E3151" w:rsidRDefault="006E315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91" w:type="dxa"/>
            <w:vMerge/>
            <w:shd w:val="clear" w:color="auto" w:fill="0000FF"/>
          </w:tcPr>
          <w:p w14:paraId="1A4947E0" w14:textId="77777777" w:rsidR="006E3151" w:rsidRDefault="006E3151">
            <w:pPr>
              <w:snapToGrid w:val="0"/>
            </w:pPr>
          </w:p>
        </w:tc>
      </w:tr>
      <w:tr w:rsidR="006E3151" w14:paraId="7D6ED941" w14:textId="77777777">
        <w:trPr>
          <w:cantSplit/>
          <w:trHeight w:val="129"/>
        </w:trPr>
        <w:tc>
          <w:tcPr>
            <w:tcW w:w="190" w:type="dxa"/>
            <w:vMerge/>
            <w:shd w:val="clear" w:color="auto" w:fill="0000FF"/>
          </w:tcPr>
          <w:p w14:paraId="0F1C0EF7" w14:textId="77777777" w:rsidR="006E3151" w:rsidRDefault="006E3151">
            <w:pPr>
              <w:snapToGrid w:val="0"/>
            </w:pPr>
          </w:p>
        </w:tc>
        <w:tc>
          <w:tcPr>
            <w:tcW w:w="10392" w:type="dxa"/>
            <w:gridSpan w:val="8"/>
            <w:shd w:val="clear" w:color="auto" w:fill="0000FF"/>
            <w:vAlign w:val="center"/>
          </w:tcPr>
          <w:p w14:paraId="4276D646" w14:textId="77777777" w:rsidR="006E3151" w:rsidRDefault="006E3151">
            <w:pPr>
              <w:pStyle w:val="Liste"/>
              <w:snapToGrid w:val="0"/>
              <w:spacing w:before="60" w:after="0"/>
              <w:jc w:val="center"/>
              <w:rPr>
                <w:rFonts w:ascii="Arial" w:hAnsi="Arial" w:cs="Arial"/>
                <w:b/>
                <w:bCs/>
                <w:color w:val="FFFFFF"/>
                <w:sz w:val="2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8"/>
              </w:rPr>
              <w:t>6. INSTANDHALTUNG UND ENTSORGUNG</w:t>
            </w:r>
          </w:p>
        </w:tc>
        <w:tc>
          <w:tcPr>
            <w:tcW w:w="191" w:type="dxa"/>
            <w:vMerge/>
            <w:shd w:val="clear" w:color="auto" w:fill="0000FF"/>
          </w:tcPr>
          <w:p w14:paraId="64070C47" w14:textId="77777777" w:rsidR="006E3151" w:rsidRDefault="006E3151">
            <w:pPr>
              <w:snapToGrid w:val="0"/>
            </w:pPr>
          </w:p>
        </w:tc>
      </w:tr>
      <w:tr w:rsidR="006E3151" w14:paraId="623E5CEB" w14:textId="77777777">
        <w:trPr>
          <w:cantSplit/>
          <w:trHeight w:val="1508"/>
        </w:trPr>
        <w:tc>
          <w:tcPr>
            <w:tcW w:w="190" w:type="dxa"/>
            <w:vMerge/>
            <w:shd w:val="clear" w:color="auto" w:fill="0000FF"/>
          </w:tcPr>
          <w:p w14:paraId="20918E2C" w14:textId="77777777" w:rsidR="006E3151" w:rsidRDefault="006E3151">
            <w:pPr>
              <w:snapToGrid w:val="0"/>
            </w:pPr>
          </w:p>
        </w:tc>
        <w:tc>
          <w:tcPr>
            <w:tcW w:w="1210" w:type="dxa"/>
            <w:shd w:val="clear" w:color="auto" w:fill="FFFFFF"/>
          </w:tcPr>
          <w:p w14:paraId="0B07F5B2" w14:textId="77777777" w:rsidR="006E3151" w:rsidRDefault="006E315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7973" w:type="dxa"/>
            <w:gridSpan w:val="5"/>
            <w:tcBorders>
              <w:left w:val="single" w:sz="4" w:space="0" w:color="000000"/>
            </w:tcBorders>
            <w:shd w:val="clear" w:color="auto" w:fill="FFFFFF"/>
          </w:tcPr>
          <w:p w14:paraId="4B695A9F" w14:textId="77777777" w:rsidR="006E3151" w:rsidRDefault="006E3151">
            <w:pPr>
              <w:numPr>
                <w:ilvl w:val="0"/>
                <w:numId w:val="2"/>
              </w:numPr>
              <w:snapToGrid w:val="0"/>
              <w:spacing w:before="120"/>
              <w:ind w:left="714" w:hanging="357"/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 xml:space="preserve">Instandhaltung (Wartung, Reparatur) nur von </w:t>
            </w:r>
            <w:r>
              <w:rPr>
                <w:rFonts w:ascii="Arial" w:hAnsi="Arial" w:cs="Arial"/>
                <w:sz w:val="18"/>
                <w:szCs w:val="21"/>
                <w:u w:val="single"/>
              </w:rPr>
              <w:t>qualifizierten und beauftragten Personen</w:t>
            </w:r>
            <w:r>
              <w:rPr>
                <w:rFonts w:ascii="Arial" w:hAnsi="Arial" w:cs="Arial"/>
                <w:sz w:val="18"/>
                <w:szCs w:val="21"/>
              </w:rPr>
              <w:t xml:space="preserve"> durchführen lassen. </w:t>
            </w:r>
          </w:p>
          <w:p w14:paraId="23C65F01" w14:textId="77777777" w:rsidR="00D57878" w:rsidRDefault="00D57878">
            <w:pPr>
              <w:numPr>
                <w:ilvl w:val="0"/>
                <w:numId w:val="2"/>
              </w:numPr>
              <w:snapToGrid w:val="0"/>
              <w:spacing w:before="120"/>
              <w:ind w:left="714" w:hanging="357"/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 xml:space="preserve">Vor den Arbeiten an der Ballenpresse Energiezufuhr abschalten (elektrisch, </w:t>
            </w:r>
            <w:r w:rsidR="00815F37">
              <w:rPr>
                <w:rFonts w:ascii="Arial" w:hAnsi="Arial" w:cs="Arial"/>
                <w:sz w:val="18"/>
                <w:szCs w:val="21"/>
              </w:rPr>
              <w:t xml:space="preserve">mechanisch, </w:t>
            </w:r>
            <w:r>
              <w:rPr>
                <w:rFonts w:ascii="Arial" w:hAnsi="Arial" w:cs="Arial"/>
                <w:sz w:val="18"/>
                <w:szCs w:val="21"/>
              </w:rPr>
              <w:t>hydraulisch) und gegen Wiedereinschalten sichern.</w:t>
            </w:r>
          </w:p>
          <w:p w14:paraId="0C3769A8" w14:textId="77777777" w:rsidR="006E3151" w:rsidRDefault="006E3151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>Nach</w:t>
            </w:r>
            <w:r w:rsidR="00E74452">
              <w:rPr>
                <w:rFonts w:ascii="Arial" w:hAnsi="Arial" w:cs="Arial"/>
                <w:sz w:val="18"/>
                <w:szCs w:val="21"/>
              </w:rPr>
              <w:t xml:space="preserve"> der</w:t>
            </w:r>
            <w:r>
              <w:rPr>
                <w:rFonts w:ascii="Arial" w:hAnsi="Arial" w:cs="Arial"/>
                <w:sz w:val="18"/>
                <w:szCs w:val="21"/>
              </w:rPr>
              <w:t xml:space="preserve"> Instandhaltung sind die Schutzeinrichtungen zu überprüfen.</w:t>
            </w:r>
          </w:p>
          <w:p w14:paraId="44DCFFAA" w14:textId="77777777" w:rsidR="006E3151" w:rsidRDefault="006E3151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>Bei der Instandhaltung die Betriebsanleitung des Herstellers beachten.</w:t>
            </w:r>
          </w:p>
          <w:p w14:paraId="6D48E7FC" w14:textId="77777777" w:rsidR="006E3151" w:rsidRDefault="006E3151">
            <w:pPr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21"/>
              </w:rPr>
            </w:pPr>
            <w:r>
              <w:rPr>
                <w:rFonts w:ascii="Arial" w:hAnsi="Arial" w:cs="Arial"/>
                <w:sz w:val="18"/>
                <w:szCs w:val="21"/>
              </w:rPr>
              <w:t xml:space="preserve">Regelmäßige Prüfungen (z.B. elektrisch, </w:t>
            </w:r>
            <w:r w:rsidR="00815F37">
              <w:rPr>
                <w:rFonts w:ascii="Arial" w:hAnsi="Arial" w:cs="Arial"/>
                <w:sz w:val="18"/>
                <w:szCs w:val="21"/>
              </w:rPr>
              <w:t xml:space="preserve">hydraulisch, </w:t>
            </w:r>
            <w:r>
              <w:rPr>
                <w:rFonts w:ascii="Arial" w:hAnsi="Arial" w:cs="Arial"/>
                <w:sz w:val="18"/>
                <w:szCs w:val="21"/>
              </w:rPr>
              <w:t xml:space="preserve">mechanisch) durch </w:t>
            </w:r>
            <w:r>
              <w:rPr>
                <w:rFonts w:ascii="Arial" w:hAnsi="Arial" w:cs="Arial"/>
                <w:sz w:val="18"/>
                <w:szCs w:val="21"/>
                <w:u w:val="single"/>
              </w:rPr>
              <w:t>befähigte Personen</w:t>
            </w:r>
            <w:r>
              <w:rPr>
                <w:rFonts w:ascii="Arial" w:hAnsi="Arial" w:cs="Arial"/>
                <w:sz w:val="18"/>
                <w:szCs w:val="21"/>
              </w:rPr>
              <w:t>.</w:t>
            </w:r>
          </w:p>
        </w:tc>
        <w:tc>
          <w:tcPr>
            <w:tcW w:w="1209" w:type="dxa"/>
            <w:gridSpan w:val="2"/>
            <w:tcBorders>
              <w:left w:val="single" w:sz="4" w:space="0" w:color="000000"/>
            </w:tcBorders>
            <w:shd w:val="clear" w:color="auto" w:fill="FFFFFF"/>
          </w:tcPr>
          <w:p w14:paraId="20F8967A" w14:textId="77777777" w:rsidR="006E3151" w:rsidRDefault="006E315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91" w:type="dxa"/>
            <w:vMerge/>
            <w:shd w:val="clear" w:color="auto" w:fill="0000FF"/>
          </w:tcPr>
          <w:p w14:paraId="7BB17765" w14:textId="77777777" w:rsidR="006E3151" w:rsidRDefault="006E3151">
            <w:pPr>
              <w:snapToGrid w:val="0"/>
            </w:pPr>
          </w:p>
        </w:tc>
      </w:tr>
      <w:tr w:rsidR="006E3151" w14:paraId="7332714D" w14:textId="77777777">
        <w:trPr>
          <w:cantSplit/>
          <w:trHeight w:hRule="exact" w:val="1386"/>
        </w:trPr>
        <w:tc>
          <w:tcPr>
            <w:tcW w:w="190" w:type="dxa"/>
            <w:vMerge/>
            <w:shd w:val="clear" w:color="auto" w:fill="0000FF"/>
          </w:tcPr>
          <w:p w14:paraId="0D7F8DB3" w14:textId="77777777" w:rsidR="006E3151" w:rsidRDefault="006E3151">
            <w:pPr>
              <w:snapToGrid w:val="0"/>
            </w:pPr>
          </w:p>
        </w:tc>
        <w:tc>
          <w:tcPr>
            <w:tcW w:w="1210" w:type="dxa"/>
            <w:shd w:val="clear" w:color="auto" w:fill="FFFFFF"/>
          </w:tcPr>
          <w:p w14:paraId="716BB5D6" w14:textId="77777777" w:rsidR="006E3151" w:rsidRDefault="006E315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7973" w:type="dxa"/>
            <w:gridSpan w:val="5"/>
            <w:tcBorders>
              <w:top w:val="single" w:sz="4" w:space="0" w:color="000000"/>
            </w:tcBorders>
            <w:shd w:val="clear" w:color="auto" w:fill="FFFFFF"/>
          </w:tcPr>
          <w:p w14:paraId="4C2BBA38" w14:textId="77777777" w:rsidR="006E3151" w:rsidRDefault="006E3151">
            <w:pPr>
              <w:snapToGrid w:val="0"/>
              <w:rPr>
                <w:rFonts w:ascii="Arial" w:hAnsi="Arial" w:cs="Arial"/>
                <w:sz w:val="20"/>
                <w:lang w:val="de-DE"/>
              </w:rPr>
            </w:pPr>
            <w:r>
              <w:pict w14:anchorId="3E04C03B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-2.5pt;margin-top:27.7pt;width:104.45pt;height:39.6pt;z-index:2;mso-wrap-edited:f;mso-wrap-distance-left:9.05pt;mso-wrap-distance-right:9.05pt;mso-position-horizontal-relative:text;mso-position-vertical-relative:text" wrapcoords="-155 0 -155 21192 21600 21192 21600 0 -155 0" stroked="f">
                  <v:fill color2="black"/>
                  <v:textbox inset="0,0,0,0">
                    <w:txbxContent>
                      <w:p w14:paraId="31F58346" w14:textId="77777777" w:rsidR="006E3151" w:rsidRDefault="006E3151">
                        <w:pPr>
                          <w:pStyle w:val="Textkrper"/>
                          <w:rPr>
                            <w:rFonts w:ascii="Arial" w:hAnsi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  <w:szCs w:val="18"/>
                          </w:rPr>
                          <w:t>Datum:</w:t>
                        </w:r>
                      </w:p>
                      <w:p w14:paraId="32B9E128" w14:textId="77777777" w:rsidR="006E3151" w:rsidRDefault="006E3151">
                        <w:pPr>
                          <w:rPr>
                            <w:rFonts w:ascii="Arial" w:hAnsi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  <w:szCs w:val="18"/>
                          </w:rPr>
                          <w:t xml:space="preserve">Nächster </w:t>
                        </w:r>
                      </w:p>
                      <w:p w14:paraId="1FFF955F" w14:textId="77777777" w:rsidR="006E3151" w:rsidRDefault="006E3151">
                        <w:pPr>
                          <w:rPr>
                            <w:rFonts w:ascii="Arial" w:hAnsi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  <w:szCs w:val="18"/>
                          </w:rPr>
                          <w:t>Überprüfungstermin:</w:t>
                        </w:r>
                      </w:p>
                    </w:txbxContent>
                  </v:textbox>
                  <w10:wrap type="tight"/>
                </v:shape>
              </w:pict>
            </w:r>
            <w:r>
              <w:pict w14:anchorId="574F70F9">
                <v:shape id="_x0000_s1027" type="#_x0000_t202" style="position:absolute;margin-left:241.8pt;margin-top:33.8pt;width:153.45pt;height:32.85pt;z-index:3;mso-wrap-distance-left:9.05pt;mso-wrap-distance-right:9.05pt;mso-position-horizontal-relative:text;mso-position-vertical-relative:text" stroked="f">
                  <v:fill color2="black"/>
                  <v:textbox inset="0,0,0,0">
                    <w:txbxContent>
                      <w:p w14:paraId="73A8F776" w14:textId="77777777" w:rsidR="006E3151" w:rsidRDefault="006E3151">
                        <w:pPr>
                          <w:rPr>
                            <w:rFonts w:ascii="Arial" w:hAnsi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  <w:szCs w:val="18"/>
                          </w:rPr>
                          <w:t>________________________</w:t>
                        </w:r>
                      </w:p>
                      <w:p w14:paraId="342A5E75" w14:textId="77777777" w:rsidR="006E3151" w:rsidRDefault="006E3151">
                        <w:pPr>
                          <w:rPr>
                            <w:rFonts w:ascii="Arial" w:hAnsi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  <w:szCs w:val="18"/>
                          </w:rPr>
                          <w:t>Unterschrift:</w:t>
                        </w:r>
                      </w:p>
                      <w:p w14:paraId="58767A41" w14:textId="77777777" w:rsidR="006E3151" w:rsidRDefault="006E3151">
                        <w:pPr>
                          <w:rPr>
                            <w:rFonts w:ascii="Arial" w:hAnsi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  <w:szCs w:val="18"/>
                          </w:rPr>
                          <w:t>Unternehmer/Geschäftsleitung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209" w:type="dxa"/>
            <w:gridSpan w:val="2"/>
            <w:shd w:val="clear" w:color="auto" w:fill="FFFFFF"/>
          </w:tcPr>
          <w:p w14:paraId="4493CA57" w14:textId="77777777" w:rsidR="006E3151" w:rsidRDefault="006E315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91" w:type="dxa"/>
            <w:vMerge/>
            <w:shd w:val="clear" w:color="auto" w:fill="0000FF"/>
          </w:tcPr>
          <w:p w14:paraId="74C636D5" w14:textId="77777777" w:rsidR="006E3151" w:rsidRDefault="006E3151">
            <w:pPr>
              <w:snapToGrid w:val="0"/>
            </w:pPr>
          </w:p>
        </w:tc>
      </w:tr>
      <w:tr w:rsidR="006E3151" w14:paraId="16256F3C" w14:textId="77777777">
        <w:tc>
          <w:tcPr>
            <w:tcW w:w="10773" w:type="dxa"/>
            <w:gridSpan w:val="10"/>
            <w:shd w:val="clear" w:color="auto" w:fill="0000FF"/>
          </w:tcPr>
          <w:p w14:paraId="713194C6" w14:textId="77777777" w:rsidR="006E3151" w:rsidRDefault="006E3151">
            <w:pPr>
              <w:pStyle w:val="Liste"/>
              <w:snapToGrid w:val="0"/>
              <w:spacing w:after="0"/>
              <w:rPr>
                <w:rFonts w:ascii="Arial" w:hAnsi="Arial"/>
                <w:sz w:val="12"/>
              </w:rPr>
            </w:pPr>
          </w:p>
        </w:tc>
      </w:tr>
    </w:tbl>
    <w:p w14:paraId="35291BA7" w14:textId="77777777" w:rsidR="006E3151" w:rsidRDefault="006E3151"/>
    <w:sectPr w:rsidR="006E3151">
      <w:footnotePr>
        <w:pos w:val="beneathText"/>
      </w:footnotePr>
      <w:pgSz w:w="11905" w:h="16837"/>
      <w:pgMar w:top="426" w:right="1417" w:bottom="0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num w:numId="1" w16cid:durableId="207300180">
    <w:abstractNumId w:val="0"/>
  </w:num>
  <w:num w:numId="2" w16cid:durableId="5787137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oNotTrackMoves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</w:foot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11455"/>
    <w:rsid w:val="00071EE2"/>
    <w:rsid w:val="00143B85"/>
    <w:rsid w:val="00157836"/>
    <w:rsid w:val="00202E30"/>
    <w:rsid w:val="00222308"/>
    <w:rsid w:val="00264A37"/>
    <w:rsid w:val="00347116"/>
    <w:rsid w:val="0041488D"/>
    <w:rsid w:val="004D1D8D"/>
    <w:rsid w:val="00551CE0"/>
    <w:rsid w:val="00642E98"/>
    <w:rsid w:val="006B09FF"/>
    <w:rsid w:val="006E3151"/>
    <w:rsid w:val="007301DE"/>
    <w:rsid w:val="00811455"/>
    <w:rsid w:val="00815F37"/>
    <w:rsid w:val="00937348"/>
    <w:rsid w:val="009D5190"/>
    <w:rsid w:val="00A20104"/>
    <w:rsid w:val="00A80C99"/>
    <w:rsid w:val="00A9784E"/>
    <w:rsid w:val="00AF7CE1"/>
    <w:rsid w:val="00C70DC1"/>
    <w:rsid w:val="00CA3048"/>
    <w:rsid w:val="00D57878"/>
    <w:rsid w:val="00E74452"/>
    <w:rsid w:val="00FC2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4:docId w14:val="22D6DD2C"/>
  <w15:chartTrackingRefBased/>
  <w15:docId w15:val="{FCBA0D27-B4EA-48B0-BFA1-8A84084DC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uppressAutoHyphens/>
    </w:pPr>
    <w:rPr>
      <w:sz w:val="24"/>
      <w:szCs w:val="24"/>
      <w:lang w:eastAsia="ar-SA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snapToGrid w:val="0"/>
      <w:outlineLvl w:val="0"/>
    </w:pPr>
    <w:rPr>
      <w:rFonts w:ascii="Arial" w:hAnsi="Arial" w:cs="Arial"/>
      <w:b/>
      <w:bCs/>
      <w:i/>
      <w:iCs/>
      <w:color w:val="FF0000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snapToGrid w:val="0"/>
      <w:jc w:val="center"/>
      <w:outlineLvl w:val="1"/>
    </w:pPr>
    <w:rPr>
      <w:rFonts w:ascii="Arial" w:hAnsi="Arial" w:cs="Arial"/>
      <w:b/>
      <w:bCs/>
      <w:i/>
      <w:iCs/>
      <w:color w:val="FF0000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snapToGrid w:val="0"/>
      <w:jc w:val="center"/>
      <w:outlineLvl w:val="2"/>
    </w:pPr>
    <w:rPr>
      <w:rFonts w:ascii="Arial" w:hAnsi="Arial" w:cs="Arial"/>
      <w:b/>
      <w:bCs/>
      <w:sz w:val="28"/>
    </w:rPr>
  </w:style>
  <w:style w:type="paragraph" w:styleId="berschrift4">
    <w:name w:val="heading 4"/>
    <w:basedOn w:val="Standard"/>
    <w:next w:val="Standard"/>
    <w:qFormat/>
    <w:pPr>
      <w:keepNext/>
      <w:snapToGrid w:val="0"/>
      <w:jc w:val="center"/>
      <w:outlineLvl w:val="3"/>
    </w:pPr>
    <w:rPr>
      <w:rFonts w:ascii="Arial" w:hAnsi="Arial" w:cs="Arial"/>
      <w:b/>
      <w:bCs/>
      <w:i/>
      <w:iCs/>
    </w:rPr>
  </w:style>
  <w:style w:type="paragraph" w:styleId="berschrift5">
    <w:name w:val="heading 5"/>
    <w:basedOn w:val="Standard"/>
    <w:next w:val="Standard"/>
    <w:qFormat/>
    <w:pPr>
      <w:keepNext/>
      <w:suppressAutoHyphens w:val="0"/>
      <w:overflowPunct w:val="0"/>
      <w:autoSpaceDE w:val="0"/>
      <w:spacing w:before="40" w:after="40"/>
      <w:jc w:val="center"/>
      <w:textAlignment w:val="baseline"/>
      <w:outlineLvl w:val="4"/>
    </w:pPr>
    <w:rPr>
      <w:rFonts w:ascii="Arial" w:hAnsi="Arial"/>
      <w:b/>
      <w:bCs/>
      <w:szCs w:val="20"/>
    </w:rPr>
  </w:style>
  <w:style w:type="paragraph" w:styleId="berschrift6">
    <w:name w:val="heading 6"/>
    <w:basedOn w:val="Standard"/>
    <w:next w:val="Standard"/>
    <w:qFormat/>
    <w:pPr>
      <w:keepNext/>
      <w:suppressAutoHyphens w:val="0"/>
      <w:overflowPunct w:val="0"/>
      <w:autoSpaceDE w:val="0"/>
      <w:spacing w:before="120" w:after="120"/>
      <w:jc w:val="center"/>
      <w:textAlignment w:val="baseline"/>
      <w:outlineLvl w:val="5"/>
    </w:pPr>
    <w:rPr>
      <w:rFonts w:ascii="Arial" w:hAnsi="Arial"/>
      <w:b/>
      <w:bCs/>
      <w:szCs w:val="20"/>
    </w:rPr>
  </w:style>
  <w:style w:type="paragraph" w:styleId="berschrift7">
    <w:name w:val="heading 7"/>
    <w:basedOn w:val="Standard"/>
    <w:next w:val="Standard"/>
    <w:qFormat/>
    <w:pPr>
      <w:keepNext/>
      <w:ind w:left="497"/>
      <w:outlineLvl w:val="6"/>
    </w:pPr>
    <w:rPr>
      <w:rFonts w:ascii="Arial" w:hAnsi="Arial" w:cs="Arial"/>
      <w:b/>
      <w:sz w:val="22"/>
      <w:szCs w:val="22"/>
      <w:u w:val="single"/>
    </w:rPr>
  </w:style>
  <w:style w:type="paragraph" w:styleId="berschrift8">
    <w:name w:val="heading 8"/>
    <w:basedOn w:val="Standard"/>
    <w:next w:val="Standard"/>
    <w:qFormat/>
    <w:pPr>
      <w:keepNext/>
      <w:ind w:left="497" w:hanging="425"/>
      <w:outlineLvl w:val="7"/>
    </w:pPr>
    <w:rPr>
      <w:rFonts w:ascii="Arial" w:hAnsi="Arial" w:cs="Arial"/>
      <w:b/>
      <w:sz w:val="22"/>
      <w:szCs w:val="22"/>
      <w:u w:val="single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2z0">
    <w:name w:val="WW8Num2z0"/>
    <w:rPr>
      <w:rFonts w:ascii="Symbol" w:hAnsi="Symbol"/>
      <w:sz w:val="18"/>
      <w:szCs w:val="18"/>
    </w:rPr>
  </w:style>
  <w:style w:type="character" w:customStyle="1" w:styleId="WW8Num2z1">
    <w:name w:val="WW8Num2z1"/>
    <w:rPr>
      <w:rFonts w:ascii="OpenSymbol" w:hAnsi="OpenSymbol" w:cs="OpenSymbol"/>
    </w:rPr>
  </w:style>
  <w:style w:type="character" w:styleId="Absatz-Standardschriftart0">
    <w:name w:val="Default Paragraph Font"/>
    <w:semiHidden/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Symbol" w:hAnsi="Symbol"/>
      <w:color w:val="000000"/>
      <w:sz w:val="24"/>
    </w:rPr>
  </w:style>
  <w:style w:type="character" w:customStyle="1" w:styleId="WW8Num4z1">
    <w:name w:val="WW8Num4z1"/>
    <w:rPr>
      <w:rFonts w:ascii="Courier New" w:hAnsi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0">
    <w:name w:val="WW8Num5z0"/>
    <w:rPr>
      <w:rFonts w:ascii="Symbol" w:hAnsi="Symbol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WW8Num7z0">
    <w:name w:val="WW8Num7z0"/>
    <w:rPr>
      <w:rFonts w:ascii="Symbol" w:hAnsi="Symbol"/>
    </w:rPr>
  </w:style>
  <w:style w:type="character" w:customStyle="1" w:styleId="WW8Num8z0">
    <w:name w:val="WW8Num8z0"/>
    <w:rPr>
      <w:rFonts w:ascii="Symbol" w:hAnsi="Symbol"/>
    </w:rPr>
  </w:style>
  <w:style w:type="character" w:customStyle="1" w:styleId="WW8Num8z1">
    <w:name w:val="WW8Num8z1"/>
    <w:rPr>
      <w:rFonts w:ascii="Courier New" w:hAnsi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9z0">
    <w:name w:val="WW8Num9z0"/>
    <w:rPr>
      <w:rFonts w:ascii="Symbol" w:hAnsi="Symbol"/>
    </w:rPr>
  </w:style>
  <w:style w:type="character" w:customStyle="1" w:styleId="WW8Num9z1">
    <w:name w:val="WW8Num9z1"/>
    <w:rPr>
      <w:rFonts w:ascii="Courier New" w:hAnsi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1z0">
    <w:name w:val="WW8Num11z0"/>
    <w:rPr>
      <w:rFonts w:ascii="Symbol" w:hAnsi="Symbol"/>
    </w:rPr>
  </w:style>
  <w:style w:type="character" w:customStyle="1" w:styleId="WW8Num11z1">
    <w:name w:val="WW8Num11z1"/>
    <w:rPr>
      <w:rFonts w:ascii="Courier New" w:hAnsi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2z0">
    <w:name w:val="WW8Num12z0"/>
    <w:rPr>
      <w:rFonts w:ascii="Symbol" w:hAnsi="Symbol"/>
    </w:rPr>
  </w:style>
  <w:style w:type="character" w:customStyle="1" w:styleId="WW8Num13z0">
    <w:name w:val="WW8Num13z0"/>
    <w:rPr>
      <w:rFonts w:ascii="Symbol" w:hAnsi="Symbol"/>
    </w:rPr>
  </w:style>
  <w:style w:type="character" w:customStyle="1" w:styleId="WW8Num13z1">
    <w:name w:val="WW8Num13z1"/>
    <w:rPr>
      <w:rFonts w:ascii="Courier New" w:hAnsi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4z0">
    <w:name w:val="WW8Num14z0"/>
    <w:rPr>
      <w:rFonts w:ascii="Symbol" w:hAnsi="Symbol"/>
    </w:rPr>
  </w:style>
  <w:style w:type="character" w:customStyle="1" w:styleId="WW8Num14z1">
    <w:name w:val="WW8Num14z1"/>
    <w:rPr>
      <w:rFonts w:ascii="Courier New" w:hAnsi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5z0">
    <w:name w:val="WW8Num15z0"/>
    <w:rPr>
      <w:rFonts w:ascii="Symbol" w:hAnsi="Symbol"/>
    </w:rPr>
  </w:style>
  <w:style w:type="character" w:customStyle="1" w:styleId="WW8Num16z0">
    <w:name w:val="WW8Num16z0"/>
    <w:rPr>
      <w:rFonts w:ascii="Symbol" w:hAnsi="Symbol"/>
    </w:rPr>
  </w:style>
  <w:style w:type="character" w:customStyle="1" w:styleId="WW8Num16z1">
    <w:name w:val="WW8Num16z1"/>
    <w:rPr>
      <w:rFonts w:ascii="Courier New" w:hAnsi="Courier New"/>
    </w:rPr>
  </w:style>
  <w:style w:type="character" w:customStyle="1" w:styleId="WW8Num16z2">
    <w:name w:val="WW8Num16z2"/>
    <w:rPr>
      <w:rFonts w:ascii="Wingdings" w:hAnsi="Wingdings"/>
    </w:rPr>
  </w:style>
  <w:style w:type="character" w:customStyle="1" w:styleId="WW8Num17z0">
    <w:name w:val="WW8Num17z0"/>
    <w:rPr>
      <w:rFonts w:ascii="Symbol" w:hAnsi="Symbol"/>
    </w:rPr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Aufzhlungszeichen1">
    <w:name w:val="Aufzählungszeichen1"/>
    <w:rPr>
      <w:rFonts w:ascii="OpenSymbol" w:eastAsia="OpenSymbol" w:hAnsi="OpenSymbol" w:cs="OpenSymbol"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xtkrper">
    <w:name w:val="Body Text"/>
    <w:basedOn w:val="Standard"/>
    <w:semiHidden/>
    <w:pPr>
      <w:spacing w:after="120"/>
    </w:pPr>
  </w:style>
  <w:style w:type="paragraph" w:styleId="Liste">
    <w:name w:val="List"/>
    <w:basedOn w:val="Textkrper"/>
    <w:semiHidden/>
    <w:rPr>
      <w:rFonts w:cs="Tahoma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Verzeichnis">
    <w:name w:val="Verzeichnis"/>
    <w:basedOn w:val="Standard"/>
    <w:pPr>
      <w:suppressLineNumbers/>
    </w:pPr>
    <w:rPr>
      <w:rFonts w:cs="Tahoma"/>
    </w:r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styleId="Textkrper2">
    <w:name w:val="Body Text 2"/>
    <w:basedOn w:val="Standard"/>
    <w:semiHidden/>
    <w:pPr>
      <w:snapToGrid w:val="0"/>
    </w:pPr>
    <w:rPr>
      <w:rFonts w:ascii="Arial" w:hAnsi="Arial" w:cs="Arial"/>
      <w:b/>
      <w:bCs/>
      <w:sz w:val="18"/>
    </w:rPr>
  </w:style>
  <w:style w:type="paragraph" w:customStyle="1" w:styleId="Rahmeninhalt">
    <w:name w:val="Rahmeninhalt"/>
    <w:basedOn w:val="Textkrper"/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  <w:suppressAutoHyphens w:val="0"/>
    </w:pPr>
    <w:rPr>
      <w:rFonts w:ascii="Arial" w:hAnsi="Arial"/>
      <w:szCs w:val="20"/>
    </w:rPr>
  </w:style>
  <w:style w:type="paragraph" w:customStyle="1" w:styleId="BodyText2">
    <w:name w:val="Body Text 2"/>
    <w:basedOn w:val="Standard"/>
    <w:pPr>
      <w:suppressAutoHyphens w:val="0"/>
      <w:overflowPunct w:val="0"/>
      <w:autoSpaceDE w:val="0"/>
      <w:spacing w:line="360" w:lineRule="atLeast"/>
      <w:ind w:left="709"/>
      <w:textAlignment w:val="baseline"/>
    </w:pPr>
    <w:rPr>
      <w:rFonts w:ascii="Arial" w:hAnsi="Ari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FB60E9-DF1F-4B5A-AC4A-3B576C475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1967</Characters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Nummer:</vt:lpstr>
    </vt:vector>
  </TitlesOfParts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2009-07-30T13:46:00Z</cp:lastPrinted>
  <dcterms:created xsi:type="dcterms:W3CDTF">2024-03-28T10:34:00Z</dcterms:created>
  <dcterms:modified xsi:type="dcterms:W3CDTF">2024-03-28T10:34:00Z</dcterms:modified>
</cp:coreProperties>
</file>