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05"/>
        <w:gridCol w:w="311"/>
        <w:gridCol w:w="1840"/>
        <w:gridCol w:w="1219"/>
        <w:gridCol w:w="1518"/>
        <w:gridCol w:w="1817"/>
        <w:gridCol w:w="1026"/>
      </w:tblGrid>
      <w:tr w:rsidR="00D11AAF" w:rsidRPr="00D11AAF" w14:paraId="110D551E" w14:textId="77777777" w:rsidTr="00427DF4">
        <w:trPr>
          <w:tblHeader/>
        </w:trPr>
        <w:tc>
          <w:tcPr>
            <w:tcW w:w="3716" w:type="dxa"/>
            <w:gridSpan w:val="2"/>
            <w:vMerge w:val="restart"/>
            <w:tcBorders>
              <w:top w:val="single" w:sz="36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2CF6D01C" w14:textId="77777777" w:rsidR="00D11AAF" w:rsidRDefault="00D11AAF" w:rsidP="0001190C">
            <w:pPr>
              <w:rPr>
                <w:rFonts w:ascii="Arial" w:hAnsi="Arial" w:cs="Arial"/>
                <w:sz w:val="16"/>
                <w:szCs w:val="16"/>
              </w:rPr>
            </w:pPr>
            <w:r w:rsidRPr="0001190C">
              <w:rPr>
                <w:rFonts w:ascii="Arial" w:hAnsi="Arial" w:cs="Arial"/>
                <w:sz w:val="16"/>
                <w:szCs w:val="16"/>
              </w:rPr>
              <w:t>Firma</w:t>
            </w:r>
            <w:r w:rsidR="0001190C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139A981E" w14:textId="77777777" w:rsidR="0001190C" w:rsidRPr="0001190C" w:rsidRDefault="0001190C" w:rsidP="00011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7420" w:type="dxa"/>
            <w:gridSpan w:val="5"/>
            <w:tcBorders>
              <w:top w:val="single" w:sz="36" w:space="0" w:color="0000FF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2CCA777D" w14:textId="77777777" w:rsidR="00D11AAF" w:rsidRPr="00C576E1" w:rsidRDefault="00D11AAF" w:rsidP="00D11AAF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Betriebsanweisung</w:t>
            </w:r>
          </w:p>
          <w:p w14:paraId="6E56BFEA" w14:textId="77777777" w:rsidR="00D11AAF" w:rsidRPr="00C576E1" w:rsidRDefault="00D11AAF" w:rsidP="004906F0">
            <w:pPr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</w:pP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gemäß §§ 4,</w:t>
            </w:r>
            <w:r w:rsidR="003A198A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 xml:space="preserve"> </w:t>
            </w: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9,</w:t>
            </w:r>
            <w:r w:rsidR="003A198A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 xml:space="preserve"> </w:t>
            </w: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12 ArbSc</w:t>
            </w:r>
            <w:r w:rsidR="004906F0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hG, § 9 BetrSichV, § 3 VSG 1.1</w:t>
            </w:r>
          </w:p>
        </w:tc>
      </w:tr>
      <w:tr w:rsidR="00D11AAF" w:rsidRPr="00D11AAF" w14:paraId="2606AC82" w14:textId="77777777" w:rsidTr="00427DF4">
        <w:trPr>
          <w:tblHeader/>
        </w:trPr>
        <w:tc>
          <w:tcPr>
            <w:tcW w:w="3716" w:type="dxa"/>
            <w:gridSpan w:val="2"/>
            <w:vMerge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478722F6" w14:textId="77777777" w:rsidR="00D11AAF" w:rsidRPr="00D11AAF" w:rsidRDefault="00D11AAF" w:rsidP="00D11AAF">
            <w:pPr>
              <w:rPr>
                <w:rFonts w:ascii="Arial" w:hAnsi="Arial" w:cs="Arial"/>
              </w:rPr>
            </w:pPr>
          </w:p>
        </w:tc>
        <w:tc>
          <w:tcPr>
            <w:tcW w:w="7420" w:type="dxa"/>
            <w:gridSpan w:val="5"/>
            <w:tcBorders>
              <w:top w:val="nil"/>
              <w:left w:val="single" w:sz="36" w:space="0" w:color="0000FF"/>
              <w:bottom w:val="single" w:sz="12" w:space="0" w:color="0000FF"/>
              <w:right w:val="single" w:sz="36" w:space="0" w:color="0000FF"/>
            </w:tcBorders>
          </w:tcPr>
          <w:p w14:paraId="265500A6" w14:textId="77777777" w:rsidR="00D11AAF" w:rsidRPr="00E75047" w:rsidRDefault="000F7E2F" w:rsidP="00427DF4">
            <w:pPr>
              <w:pStyle w:val="berschrift2"/>
              <w:rPr>
                <w:rFonts w:cs="Arial"/>
                <w:b w:val="0"/>
                <w:sz w:val="24"/>
                <w:szCs w:val="24"/>
              </w:rPr>
            </w:pPr>
            <w:r w:rsidRPr="00427DF4">
              <w:rPr>
                <w:i w:val="0"/>
                <w:sz w:val="24"/>
                <w:szCs w:val="24"/>
              </w:rPr>
              <w:t>Kraftbetriebene Mobiltischanlage</w:t>
            </w:r>
          </w:p>
        </w:tc>
      </w:tr>
      <w:tr w:rsidR="00D11AAF" w:rsidRPr="00D11AAF" w14:paraId="5D15BCD3" w14:textId="77777777" w:rsidTr="008C7CE0">
        <w:tc>
          <w:tcPr>
            <w:tcW w:w="11136" w:type="dxa"/>
            <w:gridSpan w:val="7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6914C6A6" w14:textId="77777777" w:rsidR="00D11AAF" w:rsidRPr="00C576E1" w:rsidRDefault="00D11AAF" w:rsidP="003A198A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 xml:space="preserve">Gefahren für </w:t>
            </w:r>
            <w:r w:rsidR="003A198A">
              <w:rPr>
                <w:rFonts w:ascii="Arial" w:hAnsi="Arial" w:cs="Arial"/>
                <w:b/>
                <w:color w:val="FFFFFF" w:themeColor="background1"/>
              </w:rPr>
              <w:t>den Menschen</w:t>
            </w:r>
          </w:p>
        </w:tc>
      </w:tr>
      <w:tr w:rsidR="00F55FE2" w:rsidRPr="00D11AAF" w14:paraId="5980B914" w14:textId="77777777" w:rsidTr="00427DF4">
        <w:tc>
          <w:tcPr>
            <w:tcW w:w="10110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</w:tcPr>
          <w:p w14:paraId="25F9C16C" w14:textId="77777777" w:rsidR="00427DF4" w:rsidRDefault="00427DF4" w:rsidP="00427DF4">
            <w:pPr>
              <w:ind w:left="360"/>
              <w:rPr>
                <w:rFonts w:ascii="Arial" w:hAnsi="Arial"/>
              </w:rPr>
            </w:pPr>
          </w:p>
          <w:p w14:paraId="797E0CBF" w14:textId="77777777" w:rsidR="000F7E2F" w:rsidRDefault="000F7E2F" w:rsidP="00607CBF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>Verletzungen durch Quetsch, - Scher, - Fang, und Einzugsstellen.</w:t>
            </w:r>
          </w:p>
          <w:p w14:paraId="73BBE449" w14:textId="77777777" w:rsidR="000F7E2F" w:rsidRDefault="000F7E2F" w:rsidP="00607CBF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>Verletzung durch Anfahren der Lastaufnahmemittel.</w:t>
            </w:r>
          </w:p>
          <w:p w14:paraId="0A31A9C0" w14:textId="77777777" w:rsidR="00B245E3" w:rsidRPr="00B245E3" w:rsidRDefault="000F7E2F" w:rsidP="00607CBF">
            <w:pPr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Verletzung durch scharfe Ecken und Kanten.</w:t>
            </w:r>
            <w:r w:rsidR="00427DF4">
              <w:rPr>
                <w:rFonts w:ascii="Arial" w:hAnsi="Arial"/>
              </w:rPr>
              <w:br/>
            </w:r>
          </w:p>
        </w:tc>
        <w:tc>
          <w:tcPr>
            <w:tcW w:w="1026" w:type="dxa"/>
            <w:vMerge w:val="restart"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2E49ED83" w14:textId="77777777" w:rsidR="00427DF4" w:rsidRDefault="00427DF4" w:rsidP="00F55FE2">
            <w:pPr>
              <w:rPr>
                <w:noProof/>
                <w:lang w:eastAsia="de-DE"/>
              </w:rPr>
            </w:pPr>
          </w:p>
          <w:p w14:paraId="65298E5C" w14:textId="77777777" w:rsidR="00B04D26" w:rsidRDefault="001B0DEE" w:rsidP="00F55FE2">
            <w:pPr>
              <w:rPr>
                <w:rFonts w:ascii="Arial" w:hAnsi="Arial" w:cs="Arial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3F8EB85" wp14:editId="6F70226F">
                  <wp:extent cx="500400" cy="439200"/>
                  <wp:effectExtent l="0" t="0" r="0" b="0"/>
                  <wp:docPr id="10" name="Bild 2" descr="W001: Allgemeines Warnzei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001: Allgemeines Warnzei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400" cy="4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473C1D" w14:textId="77777777" w:rsidR="000F7E2F" w:rsidRDefault="000F7E2F" w:rsidP="00F55FE2">
            <w:pPr>
              <w:rPr>
                <w:rFonts w:ascii="Arial" w:hAnsi="Arial" w:cs="Arial"/>
              </w:rPr>
            </w:pPr>
          </w:p>
          <w:p w14:paraId="75D9CC18" w14:textId="77777777" w:rsidR="000F7E2F" w:rsidRDefault="000F7E2F" w:rsidP="000F7E2F">
            <w:pPr>
              <w:rPr>
                <w:rFonts w:ascii="Arial" w:hAnsi="Arial" w:cs="Arial"/>
              </w:rPr>
            </w:pPr>
          </w:p>
          <w:p w14:paraId="3F77B153" w14:textId="77777777" w:rsidR="000F7E2F" w:rsidRDefault="000F7E2F" w:rsidP="000F7E2F">
            <w:pPr>
              <w:rPr>
                <w:rFonts w:ascii="Arial" w:hAnsi="Arial" w:cs="Arial"/>
              </w:rPr>
            </w:pPr>
          </w:p>
          <w:p w14:paraId="6DDA99B0" w14:textId="77777777" w:rsidR="00427DF4" w:rsidRDefault="00427DF4" w:rsidP="000F7E2F">
            <w:pPr>
              <w:rPr>
                <w:rFonts w:ascii="Arial" w:hAnsi="Arial" w:cs="Arial"/>
              </w:rPr>
            </w:pPr>
          </w:p>
          <w:p w14:paraId="7646DB49" w14:textId="77777777" w:rsidR="00427DF4" w:rsidRDefault="00427DF4" w:rsidP="000F7E2F">
            <w:pPr>
              <w:rPr>
                <w:rFonts w:ascii="Arial" w:hAnsi="Arial" w:cs="Arial"/>
              </w:rPr>
            </w:pPr>
          </w:p>
          <w:p w14:paraId="17578485" w14:textId="77777777" w:rsidR="00427DF4" w:rsidRDefault="00427DF4" w:rsidP="000F7E2F">
            <w:pPr>
              <w:rPr>
                <w:rFonts w:ascii="Arial" w:hAnsi="Arial" w:cs="Arial"/>
              </w:rPr>
            </w:pPr>
          </w:p>
          <w:p w14:paraId="1383A5AE" w14:textId="77777777" w:rsidR="00427DF4" w:rsidRDefault="00427DF4" w:rsidP="000F7E2F">
            <w:pPr>
              <w:rPr>
                <w:rFonts w:ascii="Arial" w:hAnsi="Arial" w:cs="Arial"/>
              </w:rPr>
            </w:pPr>
          </w:p>
          <w:p w14:paraId="3C77C300" w14:textId="77777777" w:rsidR="00F55FE2" w:rsidRPr="000F7E2F" w:rsidRDefault="00427DF4" w:rsidP="000F7E2F">
            <w:pPr>
              <w:rPr>
                <w:rFonts w:ascii="Arial" w:hAnsi="Arial" w:cs="Arial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BE5E35A" wp14:editId="7D4FC43D">
                  <wp:extent cx="504000" cy="504000"/>
                  <wp:effectExtent l="0" t="0" r="0" b="0"/>
                  <wp:docPr id="5" name="Bild 1" descr="M008: Fußschutz benutz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008: Fußschutz benutz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000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1842" w:rsidRPr="00D11AAF" w14:paraId="5FD81E1A" w14:textId="77777777" w:rsidTr="00427DF4">
        <w:tc>
          <w:tcPr>
            <w:tcW w:w="10110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  <w:shd w:val="clear" w:color="auto" w:fill="0000FF"/>
          </w:tcPr>
          <w:p w14:paraId="3A492B8D" w14:textId="77777777" w:rsidR="00B01842" w:rsidRPr="00C576E1" w:rsidRDefault="00B01842" w:rsidP="00B01842">
            <w:pPr>
              <w:tabs>
                <w:tab w:val="left" w:pos="3377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ab/>
              <w:t>Schutzmaßnahmen und Verhaltensregeln</w:t>
            </w:r>
          </w:p>
        </w:tc>
        <w:tc>
          <w:tcPr>
            <w:tcW w:w="1026" w:type="dxa"/>
            <w:vMerge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2418A0A8" w14:textId="77777777" w:rsidR="00B01842" w:rsidRPr="00D11AAF" w:rsidRDefault="00B01842" w:rsidP="00D11AAF">
            <w:pPr>
              <w:rPr>
                <w:rFonts w:ascii="Arial" w:hAnsi="Arial" w:cs="Arial"/>
              </w:rPr>
            </w:pPr>
          </w:p>
        </w:tc>
      </w:tr>
      <w:tr w:rsidR="00F55FE2" w:rsidRPr="00D11AAF" w14:paraId="750548B7" w14:textId="77777777" w:rsidTr="00427DF4">
        <w:tc>
          <w:tcPr>
            <w:tcW w:w="10110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</w:tcPr>
          <w:p w14:paraId="0107B9D2" w14:textId="77777777" w:rsidR="00427DF4" w:rsidRDefault="00427DF4" w:rsidP="00427DF4">
            <w:pPr>
              <w:ind w:left="360"/>
              <w:rPr>
                <w:rFonts w:ascii="Arial" w:eastAsia="Times New Roman" w:hAnsi="Arial" w:cs="Times New Roman"/>
                <w:lang w:eastAsia="de-DE"/>
              </w:rPr>
            </w:pPr>
          </w:p>
          <w:p w14:paraId="20704FC2" w14:textId="77777777" w:rsidR="000F7E2F" w:rsidRPr="00427DF4" w:rsidRDefault="000F7E2F" w:rsidP="00607CBF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427DF4">
              <w:rPr>
                <w:rFonts w:ascii="Arial" w:eastAsia="Times New Roman" w:hAnsi="Arial" w:cs="Times New Roman"/>
                <w:lang w:eastAsia="de-DE"/>
              </w:rPr>
              <w:t xml:space="preserve">Bedienpersonen sind mind. 18 Jahre alt </w:t>
            </w:r>
            <w:proofErr w:type="gramStart"/>
            <w:r w:rsidRPr="00427DF4">
              <w:rPr>
                <w:rFonts w:ascii="Arial" w:eastAsia="Times New Roman" w:hAnsi="Arial" w:cs="Times New Roman"/>
                <w:lang w:eastAsia="de-DE"/>
              </w:rPr>
              <w:t>( 15</w:t>
            </w:r>
            <w:proofErr w:type="gramEnd"/>
            <w:r w:rsidRPr="00427DF4">
              <w:rPr>
                <w:rFonts w:ascii="Arial" w:eastAsia="Times New Roman" w:hAnsi="Arial" w:cs="Times New Roman"/>
                <w:lang w:eastAsia="de-DE"/>
              </w:rPr>
              <w:t xml:space="preserve"> – 18-jährige stehen unter Aufsicht eines </w:t>
            </w:r>
            <w:r w:rsidR="00427DF4">
              <w:rPr>
                <w:rFonts w:ascii="Arial" w:eastAsia="Times New Roman" w:hAnsi="Arial" w:cs="Times New Roman"/>
                <w:lang w:eastAsia="de-DE"/>
              </w:rPr>
              <w:br/>
            </w:r>
            <w:r w:rsidRPr="00427DF4">
              <w:rPr>
                <w:rFonts w:ascii="Arial" w:eastAsia="Times New Roman" w:hAnsi="Arial" w:cs="Times New Roman"/>
                <w:lang w:eastAsia="de-DE"/>
              </w:rPr>
              <w:t>Fachkundigen).</w:t>
            </w:r>
          </w:p>
          <w:p w14:paraId="0FB08E3D" w14:textId="77777777" w:rsidR="000F7E2F" w:rsidRPr="00427DF4" w:rsidRDefault="000F7E2F" w:rsidP="00607CBF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427DF4">
              <w:rPr>
                <w:rFonts w:ascii="Arial" w:eastAsia="Times New Roman" w:hAnsi="Arial" w:cs="Times New Roman"/>
                <w:lang w:eastAsia="de-DE"/>
              </w:rPr>
              <w:t xml:space="preserve">Mobiltischanlagen nur von unterwiesenen und beauftragten Personen bedienen und </w:t>
            </w:r>
            <w:r w:rsidR="00427DF4">
              <w:rPr>
                <w:rFonts w:ascii="Arial" w:eastAsia="Times New Roman" w:hAnsi="Arial" w:cs="Times New Roman"/>
                <w:lang w:eastAsia="de-DE"/>
              </w:rPr>
              <w:br/>
            </w:r>
            <w:r w:rsidRPr="00427DF4">
              <w:rPr>
                <w:rFonts w:ascii="Arial" w:eastAsia="Times New Roman" w:hAnsi="Arial" w:cs="Times New Roman"/>
                <w:lang w:eastAsia="de-DE"/>
              </w:rPr>
              <w:t>betreten.</w:t>
            </w:r>
          </w:p>
          <w:p w14:paraId="034D6117" w14:textId="77777777" w:rsidR="000F7E2F" w:rsidRPr="00427DF4" w:rsidRDefault="000F7E2F" w:rsidP="00607CBF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427DF4">
              <w:rPr>
                <w:rFonts w:ascii="Arial" w:eastAsia="Times New Roman" w:hAnsi="Arial" w:cs="Times New Roman"/>
                <w:lang w:eastAsia="de-DE"/>
              </w:rPr>
              <w:t>Gefahrstellen wie Quetschstellen mit Schutzeinrichtungen z. B. Verkleidungen</w:t>
            </w:r>
            <w:r w:rsidR="00427DF4">
              <w:rPr>
                <w:rFonts w:ascii="Arial" w:eastAsia="Times New Roman" w:hAnsi="Arial" w:cs="Times New Roman"/>
                <w:lang w:eastAsia="de-DE"/>
              </w:rPr>
              <w:t xml:space="preserve"> </w:t>
            </w:r>
            <w:r w:rsidRPr="00427DF4">
              <w:rPr>
                <w:rFonts w:ascii="Arial" w:eastAsia="Times New Roman" w:hAnsi="Arial" w:cs="Times New Roman"/>
                <w:lang w:eastAsia="de-DE"/>
              </w:rPr>
              <w:t xml:space="preserve">oder </w:t>
            </w:r>
            <w:r w:rsidR="00427DF4">
              <w:rPr>
                <w:rFonts w:ascii="Arial" w:eastAsia="Times New Roman" w:hAnsi="Arial" w:cs="Times New Roman"/>
                <w:lang w:eastAsia="de-DE"/>
              </w:rPr>
              <w:br/>
            </w:r>
            <w:r w:rsidRPr="00427DF4">
              <w:rPr>
                <w:rFonts w:ascii="Arial" w:eastAsia="Times New Roman" w:hAnsi="Arial" w:cs="Times New Roman"/>
                <w:lang w:eastAsia="de-DE"/>
              </w:rPr>
              <w:t>Verdeckungen sichern.</w:t>
            </w:r>
          </w:p>
          <w:p w14:paraId="4A925D8C" w14:textId="77777777" w:rsidR="000F7E2F" w:rsidRPr="00427DF4" w:rsidRDefault="000F7E2F" w:rsidP="00607CBF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427DF4">
              <w:rPr>
                <w:rFonts w:ascii="Arial" w:eastAsia="Times New Roman" w:hAnsi="Arial" w:cs="Times New Roman"/>
                <w:lang w:eastAsia="de-DE"/>
              </w:rPr>
              <w:t>Zugangsbereiche mit automatischer Verriegelung versehen.</w:t>
            </w:r>
          </w:p>
          <w:p w14:paraId="6C1BB02B" w14:textId="77777777" w:rsidR="000F7E2F" w:rsidRPr="00427DF4" w:rsidRDefault="000F7E2F" w:rsidP="00607CBF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427DF4">
              <w:rPr>
                <w:rFonts w:ascii="Arial" w:eastAsia="Times New Roman" w:hAnsi="Arial" w:cs="Times New Roman"/>
                <w:lang w:eastAsia="de-DE"/>
              </w:rPr>
              <w:t>Personen – und Maschinenbereich räumlich trennen.</w:t>
            </w:r>
          </w:p>
          <w:p w14:paraId="7D4254C8" w14:textId="77777777" w:rsidR="000F7E2F" w:rsidRPr="00427DF4" w:rsidRDefault="000F7E2F" w:rsidP="00607CBF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427DF4">
              <w:rPr>
                <w:rFonts w:ascii="Arial" w:eastAsia="Times New Roman" w:hAnsi="Arial" w:cs="Times New Roman"/>
                <w:lang w:eastAsia="de-DE"/>
              </w:rPr>
              <w:t>An Arbeitsplätzen müssen leicht erreichbare Notausschalter vorhanden sein.</w:t>
            </w:r>
          </w:p>
          <w:p w14:paraId="74BB83E6" w14:textId="77777777" w:rsidR="000F7E2F" w:rsidRPr="00427DF4" w:rsidRDefault="000F7E2F" w:rsidP="00607CBF">
            <w:pPr>
              <w:numPr>
                <w:ilvl w:val="0"/>
                <w:numId w:val="6"/>
              </w:numPr>
              <w:ind w:left="360"/>
              <w:rPr>
                <w:rFonts w:ascii="Arial" w:eastAsia="Times New Roman" w:hAnsi="Arial" w:cs="Times New Roman"/>
                <w:lang w:eastAsia="de-DE"/>
              </w:rPr>
            </w:pPr>
            <w:r w:rsidRPr="00427DF4">
              <w:rPr>
                <w:rFonts w:ascii="Arial" w:eastAsia="Times New Roman" w:hAnsi="Arial" w:cs="Times New Roman"/>
                <w:lang w:eastAsia="de-DE"/>
              </w:rPr>
              <w:t xml:space="preserve">Scharfe Ecken und Kanten sowie in den Verkehrsbereich hineinragende Konstruktionen </w:t>
            </w:r>
            <w:r w:rsidR="00427DF4">
              <w:rPr>
                <w:rFonts w:ascii="Arial" w:eastAsia="Times New Roman" w:hAnsi="Arial" w:cs="Times New Roman"/>
                <w:lang w:eastAsia="de-DE"/>
              </w:rPr>
              <w:br/>
            </w:r>
            <w:r w:rsidRPr="00427DF4">
              <w:rPr>
                <w:rFonts w:ascii="Arial" w:eastAsia="Times New Roman" w:hAnsi="Arial" w:cs="Times New Roman"/>
                <w:lang w:eastAsia="de-DE"/>
              </w:rPr>
              <w:t>sichern.</w:t>
            </w:r>
          </w:p>
          <w:p w14:paraId="58C00983" w14:textId="77777777" w:rsidR="00F55FE2" w:rsidRPr="00B04D26" w:rsidRDefault="000F7E2F" w:rsidP="00607CBF">
            <w:pPr>
              <w:numPr>
                <w:ilvl w:val="0"/>
                <w:numId w:val="6"/>
              </w:numPr>
              <w:ind w:left="360"/>
              <w:rPr>
                <w:rFonts w:ascii="Arial" w:hAnsi="Arial" w:cs="Arial"/>
              </w:rPr>
            </w:pPr>
            <w:r w:rsidRPr="00427DF4">
              <w:rPr>
                <w:rFonts w:ascii="Arial" w:eastAsia="Times New Roman" w:hAnsi="Arial" w:cs="Times New Roman"/>
                <w:lang w:eastAsia="de-DE"/>
              </w:rPr>
              <w:t>Im Anlagenbereich enganliegende Arbeitskleidung und Sicherheitsschuhe tragen.</w:t>
            </w:r>
            <w:r w:rsidR="00427DF4">
              <w:rPr>
                <w:rFonts w:ascii="Arial" w:eastAsia="Times New Roman" w:hAnsi="Arial" w:cs="Times New Roman"/>
                <w:lang w:eastAsia="de-DE"/>
              </w:rPr>
              <w:br/>
            </w:r>
          </w:p>
        </w:tc>
        <w:tc>
          <w:tcPr>
            <w:tcW w:w="1026" w:type="dxa"/>
            <w:vMerge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5A39C346" w14:textId="77777777" w:rsidR="00F55FE2" w:rsidRPr="00D11AAF" w:rsidRDefault="00F55FE2" w:rsidP="00F55FE2">
            <w:pPr>
              <w:rPr>
                <w:rFonts w:ascii="Arial" w:hAnsi="Arial" w:cs="Arial"/>
              </w:rPr>
            </w:pPr>
          </w:p>
        </w:tc>
      </w:tr>
      <w:tr w:rsidR="00B01842" w:rsidRPr="00D11AAF" w14:paraId="77A1D587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66C39116" w14:textId="77777777" w:rsidR="00B01842" w:rsidRPr="00C576E1" w:rsidRDefault="00B01842" w:rsidP="00B0184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Verhalten bei Störungen</w:t>
            </w:r>
          </w:p>
        </w:tc>
      </w:tr>
      <w:tr w:rsidR="00F55FE2" w:rsidRPr="00D11AAF" w14:paraId="6F903EA8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16898266" w14:textId="77777777" w:rsidR="00427DF4" w:rsidRDefault="00427DF4" w:rsidP="00427DF4">
            <w:pPr>
              <w:ind w:left="360"/>
              <w:rPr>
                <w:rFonts w:ascii="Arial" w:hAnsi="Arial"/>
              </w:rPr>
            </w:pPr>
          </w:p>
          <w:p w14:paraId="345C3B54" w14:textId="77777777" w:rsidR="008A5B89" w:rsidRDefault="000F7E2F" w:rsidP="008A5B89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>Notausschalter betätigen.</w:t>
            </w:r>
            <w:r w:rsidR="008A5B89">
              <w:rPr>
                <w:rFonts w:ascii="Arial" w:hAnsi="Arial"/>
              </w:rPr>
              <w:t xml:space="preserve"> Gegebenenfalls gegen Wiedereinschalten sichern, so lange gearbeitet wird.</w:t>
            </w:r>
          </w:p>
          <w:p w14:paraId="515CC8CD" w14:textId="77777777" w:rsidR="00B04D26" w:rsidRPr="00B04D26" w:rsidRDefault="000F7E2F" w:rsidP="00607CBF">
            <w:pPr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Störungsbeseitigung nur bei stillgesetzter Anlage.</w:t>
            </w:r>
            <w:r w:rsidR="00427DF4">
              <w:rPr>
                <w:rFonts w:ascii="Arial" w:hAnsi="Arial"/>
              </w:rPr>
              <w:br/>
            </w:r>
          </w:p>
        </w:tc>
      </w:tr>
      <w:tr w:rsidR="00B01842" w:rsidRPr="00D11AAF" w14:paraId="40C70AEC" w14:textId="77777777" w:rsidTr="00427DF4">
        <w:tc>
          <w:tcPr>
            <w:tcW w:w="8293" w:type="dxa"/>
            <w:gridSpan w:val="5"/>
            <w:tcBorders>
              <w:top w:val="nil"/>
              <w:left w:val="single" w:sz="36" w:space="0" w:color="0000FF"/>
              <w:bottom w:val="nil"/>
              <w:right w:val="nil"/>
            </w:tcBorders>
            <w:shd w:val="clear" w:color="auto" w:fill="0000FF"/>
          </w:tcPr>
          <w:p w14:paraId="0BC0993D" w14:textId="77777777" w:rsidR="00B01842" w:rsidRPr="00C576E1" w:rsidRDefault="00B01842" w:rsidP="00B01842">
            <w:pPr>
              <w:tabs>
                <w:tab w:val="left" w:pos="3289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ab/>
              <w:t>Verhalten bei Unfällen, Erste Hilfe</w:t>
            </w:r>
          </w:p>
        </w:tc>
        <w:tc>
          <w:tcPr>
            <w:tcW w:w="2843" w:type="dxa"/>
            <w:gridSpan w:val="2"/>
            <w:tcBorders>
              <w:top w:val="nil"/>
              <w:left w:val="nil"/>
              <w:bottom w:val="nil"/>
              <w:right w:val="single" w:sz="36" w:space="0" w:color="0000FF"/>
            </w:tcBorders>
            <w:shd w:val="clear" w:color="auto" w:fill="FF0000"/>
          </w:tcPr>
          <w:p w14:paraId="76C36357" w14:textId="77777777" w:rsidR="00B01842" w:rsidRPr="00C576E1" w:rsidRDefault="00B01842" w:rsidP="00B0184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Notruf 112</w:t>
            </w:r>
          </w:p>
        </w:tc>
      </w:tr>
      <w:tr w:rsidR="00B01842" w:rsidRPr="00D11AAF" w14:paraId="2D70E752" w14:textId="77777777" w:rsidTr="00427DF4">
        <w:tc>
          <w:tcPr>
            <w:tcW w:w="3405" w:type="dxa"/>
            <w:tcBorders>
              <w:top w:val="nil"/>
              <w:left w:val="single" w:sz="36" w:space="0" w:color="0000FF"/>
              <w:bottom w:val="single" w:sz="12" w:space="0" w:color="0000FF"/>
              <w:right w:val="single" w:sz="12" w:space="0" w:color="0000FF"/>
            </w:tcBorders>
          </w:tcPr>
          <w:p w14:paraId="2EFAE590" w14:textId="77777777" w:rsidR="00B01842" w:rsidRP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Standort Telefon:</w:t>
            </w:r>
          </w:p>
          <w:p w14:paraId="6A459961" w14:textId="77777777" w:rsidR="00B01842" w:rsidRPr="004526EC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3370" w:type="dxa"/>
            <w:gridSpan w:val="3"/>
            <w:tcBorders>
              <w:top w:val="nil"/>
              <w:left w:val="single" w:sz="12" w:space="0" w:color="0000FF"/>
              <w:bottom w:val="single" w:sz="12" w:space="0" w:color="0000FF"/>
              <w:right w:val="single" w:sz="12" w:space="0" w:color="0000FF"/>
            </w:tcBorders>
          </w:tcPr>
          <w:p w14:paraId="0B1A16CD" w14:textId="77777777" w:rsidR="00B01842" w:rsidRP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Ersthelfer:</w:t>
            </w:r>
          </w:p>
          <w:p w14:paraId="02E973EB" w14:textId="77777777" w:rsidR="00B01842" w:rsidRPr="004526EC" w:rsidRDefault="00B01842" w:rsidP="0001190C">
            <w:pPr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3335" w:type="dxa"/>
            <w:gridSpan w:val="2"/>
            <w:tcBorders>
              <w:top w:val="nil"/>
              <w:left w:val="single" w:sz="12" w:space="0" w:color="0000FF"/>
              <w:bottom w:val="single" w:sz="12" w:space="0" w:color="0000FF"/>
              <w:right w:val="single" w:sz="12" w:space="0" w:color="0000FF"/>
            </w:tcBorders>
          </w:tcPr>
          <w:p w14:paraId="5110AFC0" w14:textId="77777777" w:rsidR="00B01842" w:rsidRPr="004526EC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Standort Verbandkasten:</w:t>
            </w:r>
            <w:r>
              <w:rPr>
                <w:rFonts w:ascii="Arial" w:hAnsi="Arial" w:cs="Arial"/>
              </w:rPr>
              <w:br/>
            </w: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26" w:type="dxa"/>
            <w:tcBorders>
              <w:top w:val="nil"/>
              <w:left w:val="single" w:sz="12" w:space="0" w:color="0000FF"/>
              <w:bottom w:val="single" w:sz="12" w:space="0" w:color="0000FF"/>
              <w:right w:val="single" w:sz="36" w:space="0" w:color="0000FF"/>
            </w:tcBorders>
            <w:vAlign w:val="center"/>
          </w:tcPr>
          <w:p w14:paraId="08332722" w14:textId="77777777" w:rsid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de-DE"/>
              </w:rPr>
              <w:drawing>
                <wp:inline distT="0" distB="0" distL="0" distR="0" wp14:anchorId="7828627A" wp14:editId="51C0B342">
                  <wp:extent cx="260350" cy="260350"/>
                  <wp:effectExtent l="0" t="0" r="6350" b="6350"/>
                  <wp:docPr id="154" name="Grafik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csm_E003_Erste_Hilfe_29bb342f1d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0" cy="26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7DF4" w:rsidRPr="00D11AAF" w14:paraId="2B8BF317" w14:textId="77777777" w:rsidTr="00A93114">
        <w:tc>
          <w:tcPr>
            <w:tcW w:w="11136" w:type="dxa"/>
            <w:gridSpan w:val="7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5F66EF75" w14:textId="77777777" w:rsidR="00427DF4" w:rsidRPr="005E6026" w:rsidRDefault="00427DF4" w:rsidP="00427DF4">
            <w:pPr>
              <w:rPr>
                <w:rFonts w:cs="Arial"/>
                <w:sz w:val="10"/>
                <w:szCs w:val="10"/>
              </w:rPr>
            </w:pPr>
          </w:p>
          <w:p w14:paraId="0AFD3DF7" w14:textId="77777777" w:rsidR="00427DF4" w:rsidRDefault="00427DF4" w:rsidP="00607CBF">
            <w:pPr>
              <w:pStyle w:val="Listenabsatz"/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Ruhe bewahren, Unfallstelle sichern, eigene Sicherheit beachten!</w:t>
            </w:r>
          </w:p>
          <w:p w14:paraId="303ED3C5" w14:textId="77777777" w:rsidR="00427DF4" w:rsidRDefault="00427DF4" w:rsidP="00607CBF">
            <w:pPr>
              <w:pStyle w:val="Listenabsatz"/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Notruf veranlassen (112)!</w:t>
            </w:r>
          </w:p>
          <w:p w14:paraId="754EF864" w14:textId="77777777" w:rsidR="00427DF4" w:rsidRDefault="00427DF4" w:rsidP="00607CBF">
            <w:pPr>
              <w:pStyle w:val="Listenabsatz"/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Maschine abschalten und Verletzten ggf. aus dem Gefahrenbereich retten!</w:t>
            </w:r>
          </w:p>
          <w:p w14:paraId="719C0DA2" w14:textId="77777777" w:rsidR="00427DF4" w:rsidRPr="00720F29" w:rsidRDefault="00427DF4" w:rsidP="00607CBF">
            <w:pPr>
              <w:pStyle w:val="Listenabsatz"/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Erste Hilfe leisten!</w:t>
            </w:r>
          </w:p>
          <w:p w14:paraId="0AC4030E" w14:textId="77777777" w:rsidR="00427DF4" w:rsidRPr="00556A82" w:rsidRDefault="00427DF4" w:rsidP="00607CBF">
            <w:pPr>
              <w:pStyle w:val="Listenabsatz"/>
              <w:numPr>
                <w:ilvl w:val="0"/>
                <w:numId w:val="8"/>
              </w:numPr>
              <w:ind w:left="757"/>
              <w:rPr>
                <w:rFonts w:ascii="Arial" w:hAnsi="Arial" w:cs="Arial"/>
              </w:rPr>
            </w:pPr>
            <w:r w:rsidRPr="00556A82">
              <w:rPr>
                <w:rFonts w:ascii="Arial" w:hAnsi="Arial" w:cs="Arial"/>
              </w:rPr>
              <w:t>Vitalfunktionen prüfen und lebensrettende Maßnahmen (Seitenlage, Wiederbelebung usw.) einleiten.</w:t>
            </w:r>
          </w:p>
          <w:p w14:paraId="1CB5E5AA" w14:textId="77777777" w:rsidR="00427DF4" w:rsidRPr="00556A82" w:rsidRDefault="00427DF4" w:rsidP="00607CBF">
            <w:pPr>
              <w:pStyle w:val="Listenabsatz"/>
              <w:numPr>
                <w:ilvl w:val="0"/>
                <w:numId w:val="8"/>
              </w:numPr>
              <w:ind w:left="757"/>
              <w:rPr>
                <w:rFonts w:ascii="Arial" w:hAnsi="Arial" w:cs="Arial"/>
              </w:rPr>
            </w:pPr>
            <w:r w:rsidRPr="00556A82">
              <w:rPr>
                <w:rFonts w:ascii="Arial" w:hAnsi="Arial" w:cs="Arial"/>
              </w:rPr>
              <w:t xml:space="preserve">Bei bedrohlichen Blutungen: Verletztes Körperteil wenn möglich hochhalten und Blutung stillen (Tuch auf die Wundstelle drücken, ggf. Druckverband anlegen). </w:t>
            </w:r>
          </w:p>
          <w:p w14:paraId="0938595E" w14:textId="77777777" w:rsidR="00427DF4" w:rsidRDefault="00427DF4" w:rsidP="00607CBF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C71F0D">
              <w:rPr>
                <w:rFonts w:ascii="Arial" w:hAnsi="Arial" w:cs="Arial"/>
              </w:rPr>
              <w:t>Entstehungsbrände mit geeignetem Löschmittel bekämpfen – Notruf 112!</w:t>
            </w:r>
            <w:r>
              <w:rPr>
                <w:rFonts w:ascii="Arial" w:hAnsi="Arial" w:cs="Arial"/>
              </w:rPr>
              <w:br/>
            </w:r>
          </w:p>
          <w:p w14:paraId="51C91DE0" w14:textId="77777777" w:rsidR="00427DF4" w:rsidRPr="005E6026" w:rsidRDefault="00427DF4" w:rsidP="00427DF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427DF4" w:rsidRPr="00D11AAF" w14:paraId="2BECB2B3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32F99598" w14:textId="77777777" w:rsidR="00427DF4" w:rsidRPr="00C576E1" w:rsidRDefault="00427DF4" w:rsidP="00427DF4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Instandhaltung</w:t>
            </w:r>
          </w:p>
        </w:tc>
      </w:tr>
      <w:tr w:rsidR="00427DF4" w:rsidRPr="00D11AAF" w14:paraId="215D0D13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329045A2" w14:textId="77777777" w:rsidR="00427DF4" w:rsidRDefault="00427DF4" w:rsidP="00427DF4">
            <w:pPr>
              <w:ind w:left="360"/>
              <w:rPr>
                <w:rFonts w:ascii="Arial" w:hAnsi="Arial"/>
              </w:rPr>
            </w:pPr>
          </w:p>
          <w:p w14:paraId="63CC3210" w14:textId="77777777" w:rsidR="00427DF4" w:rsidRDefault="00427DF4" w:rsidP="00607CBF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>Die Bedienungsanleitung des Herstellers beachten.</w:t>
            </w:r>
          </w:p>
          <w:p w14:paraId="2BA98454" w14:textId="77777777" w:rsidR="00427DF4" w:rsidRDefault="00427DF4" w:rsidP="00607CBF">
            <w:pPr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>
              <w:rPr>
                <w:rFonts w:ascii="Arial" w:hAnsi="Arial"/>
              </w:rPr>
              <w:t>Sicherung gegen unbefugtes Ingangsetzen bei Reparatur- und Wartungsarbeiten.</w:t>
            </w:r>
          </w:p>
          <w:p w14:paraId="21464F4D" w14:textId="77777777" w:rsidR="00427DF4" w:rsidRPr="007C7713" w:rsidRDefault="00427DF4" w:rsidP="00607CBF">
            <w:pPr>
              <w:numPr>
                <w:ilvl w:val="0"/>
                <w:numId w:val="1"/>
              </w:numPr>
              <w:ind w:left="3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Regelmäßige Prüfung der Mobiltischanlage durch befähigte Person.</w:t>
            </w:r>
            <w:r>
              <w:rPr>
                <w:rFonts w:ascii="Arial" w:hAnsi="Arial"/>
              </w:rPr>
              <w:br/>
            </w:r>
          </w:p>
        </w:tc>
      </w:tr>
      <w:tr w:rsidR="00427DF4" w:rsidRPr="00D11AAF" w14:paraId="35D4408B" w14:textId="77777777" w:rsidTr="00427DF4">
        <w:tc>
          <w:tcPr>
            <w:tcW w:w="5556" w:type="dxa"/>
            <w:gridSpan w:val="3"/>
            <w:tcBorders>
              <w:top w:val="single" w:sz="24" w:space="0" w:color="0000FF"/>
              <w:left w:val="single" w:sz="36" w:space="0" w:color="0000FF"/>
              <w:bottom w:val="dashed" w:sz="2" w:space="0" w:color="0000FF"/>
              <w:right w:val="single" w:sz="12" w:space="0" w:color="0000FF"/>
            </w:tcBorders>
          </w:tcPr>
          <w:p w14:paraId="09CB4C0D" w14:textId="77777777" w:rsidR="00427DF4" w:rsidRPr="0001190C" w:rsidRDefault="00427DF4" w:rsidP="00427DF4">
            <w:pPr>
              <w:tabs>
                <w:tab w:val="left" w:pos="3998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Ort: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 w:rsidRPr="0001190C">
              <w:rPr>
                <w:rFonts w:ascii="Arial" w:hAnsi="Arial" w:cs="Arial"/>
                <w:sz w:val="16"/>
                <w:szCs w:val="16"/>
              </w:rPr>
              <w:t>Datum:</w:t>
            </w:r>
          </w:p>
          <w:p w14:paraId="57314066" w14:textId="77777777" w:rsidR="00427DF4" w:rsidRDefault="00427DF4" w:rsidP="00427DF4">
            <w:pPr>
              <w:tabs>
                <w:tab w:val="left" w:pos="3675"/>
              </w:tabs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ab/>
              <w:t xml:space="preserve">     </w:t>
            </w: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5580" w:type="dxa"/>
            <w:gridSpan w:val="4"/>
            <w:tcBorders>
              <w:top w:val="single" w:sz="24" w:space="0" w:color="0000FF"/>
              <w:left w:val="single" w:sz="12" w:space="0" w:color="0000FF"/>
              <w:bottom w:val="dashed" w:sz="2" w:space="0" w:color="0000FF"/>
              <w:right w:val="single" w:sz="36" w:space="0" w:color="0000FF"/>
            </w:tcBorders>
          </w:tcPr>
          <w:p w14:paraId="1780734E" w14:textId="77777777" w:rsidR="00427DF4" w:rsidRPr="00EC70E1" w:rsidRDefault="00427DF4" w:rsidP="00427DF4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EC70E1">
              <w:rPr>
                <w:rFonts w:ascii="Arial" w:hAnsi="Arial" w:cs="Arial"/>
                <w:sz w:val="16"/>
                <w:szCs w:val="16"/>
              </w:rPr>
              <w:t>Unterschrift Verantwortlicher:</w:t>
            </w:r>
          </w:p>
        </w:tc>
      </w:tr>
      <w:tr w:rsidR="00427DF4" w:rsidRPr="00D11AAF" w14:paraId="29F9AE7B" w14:textId="77777777" w:rsidTr="00D11002">
        <w:tc>
          <w:tcPr>
            <w:tcW w:w="11136" w:type="dxa"/>
            <w:gridSpan w:val="7"/>
            <w:tcBorders>
              <w:top w:val="dashed" w:sz="2" w:space="0" w:color="0000FF"/>
              <w:left w:val="single" w:sz="36" w:space="0" w:color="0000FF"/>
              <w:bottom w:val="single" w:sz="24" w:space="0" w:color="0000FF"/>
              <w:right w:val="single" w:sz="36" w:space="0" w:color="0000FF"/>
            </w:tcBorders>
            <w:vAlign w:val="bottom"/>
          </w:tcPr>
          <w:p w14:paraId="2ABCD9BB" w14:textId="77777777" w:rsidR="00427DF4" w:rsidRPr="00AD73C9" w:rsidRDefault="00427DF4" w:rsidP="00427DF4">
            <w:pPr>
              <w:tabs>
                <w:tab w:val="left" w:pos="567"/>
                <w:tab w:val="left" w:pos="5103"/>
                <w:tab w:val="left" w:pos="567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AD73C9">
              <w:rPr>
                <w:rFonts w:ascii="Arial Narrow" w:hAnsi="Arial Narrow" w:cs="Arial"/>
                <w:sz w:val="16"/>
                <w:szCs w:val="16"/>
              </w:rPr>
              <w:t>Es wird bestätigt, dass die Inhalte dieser Betriebsanweisung mit den betrieblichen Verhältnissen und Erkenntnissen der Gefährdungsbeurteilung übereinstimmen.</w:t>
            </w:r>
          </w:p>
        </w:tc>
      </w:tr>
    </w:tbl>
    <w:p w14:paraId="6AA76C76" w14:textId="77777777" w:rsidR="00AC0B79" w:rsidRDefault="00AC0B79" w:rsidP="008264FF">
      <w:pPr>
        <w:rPr>
          <w:rFonts w:ascii="Arial" w:hAnsi="Arial" w:cs="Arial"/>
          <w:sz w:val="2"/>
          <w:szCs w:val="2"/>
        </w:rPr>
      </w:pPr>
    </w:p>
    <w:p w14:paraId="35CCB186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42036F31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1DE24AB6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27BEA76E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5E92E876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4F767A3D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1A5CA493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16ED493A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44D5B2D3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32A6094F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2AA65E8D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71EEC8A8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174F815C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21A8D52D" w14:textId="77777777" w:rsidR="00C75E8B" w:rsidRPr="00C75E8B" w:rsidRDefault="00C75E8B" w:rsidP="00C75E8B">
      <w:pPr>
        <w:rPr>
          <w:rFonts w:ascii="Arial" w:hAnsi="Arial" w:cs="Arial"/>
          <w:sz w:val="2"/>
          <w:szCs w:val="2"/>
        </w:rPr>
      </w:pPr>
    </w:p>
    <w:p w14:paraId="54849B49" w14:textId="7E46214C" w:rsidR="00C75E8B" w:rsidRPr="00C75E8B" w:rsidRDefault="00C75E8B" w:rsidP="00C75E8B">
      <w:pPr>
        <w:tabs>
          <w:tab w:val="left" w:pos="3135"/>
        </w:tabs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"/>
          <w:szCs w:val="2"/>
        </w:rPr>
        <w:tab/>
      </w:r>
    </w:p>
    <w:sectPr w:rsidR="00C75E8B" w:rsidRPr="00C75E8B" w:rsidSect="00CB775A">
      <w:footerReference w:type="default" r:id="rId10"/>
      <w:pgSz w:w="11906" w:h="16838" w:code="9"/>
      <w:pgMar w:top="284" w:right="340" w:bottom="284" w:left="34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EF44B" w14:textId="77777777" w:rsidR="005C6288" w:rsidRDefault="005C6288" w:rsidP="00CB775A">
      <w:pPr>
        <w:spacing w:after="0" w:line="240" w:lineRule="auto"/>
      </w:pPr>
      <w:r>
        <w:separator/>
      </w:r>
    </w:p>
  </w:endnote>
  <w:endnote w:type="continuationSeparator" w:id="0">
    <w:p w14:paraId="41087019" w14:textId="77777777" w:rsidR="005C6288" w:rsidRDefault="005C6288" w:rsidP="00CB7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Look w:val="04A0" w:firstRow="1" w:lastRow="0" w:firstColumn="1" w:lastColumn="0" w:noHBand="0" w:noVBand="1"/>
    </w:tblPr>
    <w:tblGrid>
      <w:gridCol w:w="11136"/>
    </w:tblGrid>
    <w:tr w:rsidR="00CB775A" w:rsidRPr="00D11AAF" w14:paraId="0898F930" w14:textId="77777777" w:rsidTr="008D024D">
      <w:tc>
        <w:tcPr>
          <w:tcW w:w="11136" w:type="dxa"/>
          <w:tcBorders>
            <w:top w:val="single" w:sz="24" w:space="0" w:color="0000FF"/>
            <w:left w:val="single" w:sz="36" w:space="0" w:color="0000FF"/>
            <w:bottom w:val="single" w:sz="36" w:space="0" w:color="0000FF"/>
            <w:right w:val="single" w:sz="36" w:space="0" w:color="0000FF"/>
          </w:tcBorders>
        </w:tcPr>
        <w:p w14:paraId="761E6F19" w14:textId="77777777" w:rsidR="00CB775A" w:rsidRPr="00C42B89" w:rsidRDefault="00CB775A" w:rsidP="00CB775A">
          <w:pPr>
            <w:pStyle w:val="Fuzeile"/>
            <w:tabs>
              <w:tab w:val="clear" w:pos="4536"/>
              <w:tab w:val="clear" w:pos="9072"/>
              <w:tab w:val="right" w:pos="8211"/>
            </w:tabs>
            <w:jc w:val="right"/>
          </w:pPr>
          <w:r w:rsidRPr="00E75047">
            <w:rPr>
              <w:rFonts w:ascii="Arial" w:hAnsi="Arial" w:cs="Arial"/>
              <w:sz w:val="12"/>
              <w:szCs w:val="12"/>
            </w:rPr>
            <w:t xml:space="preserve">Informationen beispielhaft zusammengestellt von: Sicherheitstechnischer Dienst [STD] der SVLFG </w:t>
          </w:r>
          <w:r w:rsidRPr="00E75047">
            <w:rPr>
              <w:rFonts w:ascii="Arial" w:hAnsi="Arial" w:cs="Arial"/>
              <w:noProof/>
              <w:sz w:val="12"/>
              <w:szCs w:val="12"/>
              <w:lang w:eastAsia="de-DE"/>
            </w:rPr>
            <w:drawing>
              <wp:inline distT="0" distB="0" distL="0" distR="0" wp14:anchorId="0412B650" wp14:editId="5CE8C8FE">
                <wp:extent cx="80938" cy="80590"/>
                <wp:effectExtent l="0" t="0" r="0" b="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SVLFG_Logo_grün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269" cy="102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sz w:val="12"/>
              <w:szCs w:val="12"/>
            </w:rPr>
            <w:tab/>
          </w:r>
          <w:sdt>
            <w:sdtPr>
              <w:rPr>
                <w:rFonts w:ascii="Arial" w:hAnsi="Arial" w:cs="Arial"/>
                <w:b/>
                <w:sz w:val="12"/>
                <w:szCs w:val="12"/>
              </w:rPr>
              <w:id w:val="874586282"/>
              <w:docPartObj>
                <w:docPartGallery w:val="Page Numbers (Top of Page)"/>
                <w:docPartUnique/>
              </w:docPartObj>
            </w:sdtPr>
            <w:sdtEndPr>
              <w:rPr>
                <w:rFonts w:asciiTheme="minorHAnsi" w:hAnsiTheme="minorHAnsi" w:cstheme="minorBidi"/>
                <w:b w:val="0"/>
                <w:sz w:val="22"/>
                <w:szCs w:val="22"/>
              </w:rPr>
            </w:sdtEndPr>
            <w:sdtContent>
              <w:r w:rsidRPr="00C42B89">
                <w:rPr>
                  <w:rFonts w:ascii="Arial" w:hAnsi="Arial" w:cs="Arial"/>
                  <w:b/>
                  <w:sz w:val="12"/>
                  <w:szCs w:val="12"/>
                </w:rPr>
                <w:t xml:space="preserve">Seite 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begin"/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instrText>PAGE</w:instrTex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separate"/>
              </w:r>
              <w:r w:rsidR="00B36364">
                <w:rPr>
                  <w:rFonts w:ascii="Arial" w:hAnsi="Arial" w:cs="Arial"/>
                  <w:b/>
                  <w:bCs/>
                  <w:noProof/>
                  <w:sz w:val="12"/>
                  <w:szCs w:val="12"/>
                </w:rPr>
                <w:t>2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end"/>
              </w:r>
              <w:r w:rsidRPr="00C42B89">
                <w:rPr>
                  <w:rFonts w:ascii="Arial" w:hAnsi="Arial" w:cs="Arial"/>
                  <w:b/>
                  <w:sz w:val="12"/>
                  <w:szCs w:val="12"/>
                </w:rPr>
                <w:t xml:space="preserve"> von 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begin"/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instrText>NUMPAGES</w:instrTex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separate"/>
              </w:r>
              <w:r w:rsidR="00B36364">
                <w:rPr>
                  <w:rFonts w:ascii="Arial" w:hAnsi="Arial" w:cs="Arial"/>
                  <w:b/>
                  <w:bCs/>
                  <w:noProof/>
                  <w:sz w:val="12"/>
                  <w:szCs w:val="12"/>
                </w:rPr>
                <w:t>2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end"/>
              </w:r>
            </w:sdtContent>
          </w:sdt>
        </w:p>
      </w:tc>
    </w:tr>
  </w:tbl>
  <w:p w14:paraId="6F9C5783" w14:textId="77777777" w:rsidR="00CB775A" w:rsidRPr="008264FF" w:rsidRDefault="00CB775A">
    <w:pPr>
      <w:pStyle w:val="Fuzeile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934D2" w14:textId="77777777" w:rsidR="005C6288" w:rsidRDefault="005C6288" w:rsidP="00CB775A">
      <w:pPr>
        <w:spacing w:after="0" w:line="240" w:lineRule="auto"/>
      </w:pPr>
      <w:r>
        <w:separator/>
      </w:r>
    </w:p>
  </w:footnote>
  <w:footnote w:type="continuationSeparator" w:id="0">
    <w:p w14:paraId="68253626" w14:textId="77777777" w:rsidR="005C6288" w:rsidRDefault="005C6288" w:rsidP="00CB77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E3901"/>
    <w:multiLevelType w:val="singleLevel"/>
    <w:tmpl w:val="39FA777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4E11311C"/>
    <w:multiLevelType w:val="hybridMultilevel"/>
    <w:tmpl w:val="93DAAB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03DBA"/>
    <w:multiLevelType w:val="hybridMultilevel"/>
    <w:tmpl w:val="96CE0C1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D6311E"/>
    <w:multiLevelType w:val="hybridMultilevel"/>
    <w:tmpl w:val="F57C23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A6F04"/>
    <w:multiLevelType w:val="singleLevel"/>
    <w:tmpl w:val="0407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523E66B3"/>
    <w:multiLevelType w:val="hybridMultilevel"/>
    <w:tmpl w:val="4586BB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A67DB4"/>
    <w:multiLevelType w:val="singleLevel"/>
    <w:tmpl w:val="39FA777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615849B8"/>
    <w:multiLevelType w:val="singleLevel"/>
    <w:tmpl w:val="445A7F6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 w16cid:durableId="2025938148">
    <w:abstractNumId w:val="5"/>
  </w:num>
  <w:num w:numId="2" w16cid:durableId="988435072">
    <w:abstractNumId w:val="4"/>
  </w:num>
  <w:num w:numId="3" w16cid:durableId="1411000287">
    <w:abstractNumId w:val="1"/>
  </w:num>
  <w:num w:numId="4" w16cid:durableId="1682466796">
    <w:abstractNumId w:val="0"/>
  </w:num>
  <w:num w:numId="5" w16cid:durableId="329019049">
    <w:abstractNumId w:val="6"/>
  </w:num>
  <w:num w:numId="6" w16cid:durableId="562522364">
    <w:abstractNumId w:val="3"/>
  </w:num>
  <w:num w:numId="7" w16cid:durableId="1815217875">
    <w:abstractNumId w:val="7"/>
  </w:num>
  <w:num w:numId="8" w16cid:durableId="5659157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AAF"/>
    <w:rsid w:val="0001190C"/>
    <w:rsid w:val="000A1D03"/>
    <w:rsid w:val="000C0100"/>
    <w:rsid w:val="000F7E2F"/>
    <w:rsid w:val="001973F1"/>
    <w:rsid w:val="001A1F39"/>
    <w:rsid w:val="001B0DEE"/>
    <w:rsid w:val="002D72CA"/>
    <w:rsid w:val="00316EC3"/>
    <w:rsid w:val="0034486D"/>
    <w:rsid w:val="00385018"/>
    <w:rsid w:val="003A198A"/>
    <w:rsid w:val="003B532E"/>
    <w:rsid w:val="003F28D2"/>
    <w:rsid w:val="00427DF4"/>
    <w:rsid w:val="004906F0"/>
    <w:rsid w:val="0055460E"/>
    <w:rsid w:val="00587B8C"/>
    <w:rsid w:val="005C6288"/>
    <w:rsid w:val="00607CBF"/>
    <w:rsid w:val="00612F6F"/>
    <w:rsid w:val="006C6FAE"/>
    <w:rsid w:val="00791852"/>
    <w:rsid w:val="007B144E"/>
    <w:rsid w:val="007F75C1"/>
    <w:rsid w:val="008264FF"/>
    <w:rsid w:val="00837585"/>
    <w:rsid w:val="008429E0"/>
    <w:rsid w:val="0084393D"/>
    <w:rsid w:val="00885C71"/>
    <w:rsid w:val="00896F4A"/>
    <w:rsid w:val="008A5B89"/>
    <w:rsid w:val="008B426C"/>
    <w:rsid w:val="008C7CE0"/>
    <w:rsid w:val="00A924C8"/>
    <w:rsid w:val="00A93114"/>
    <w:rsid w:val="00AC0B79"/>
    <w:rsid w:val="00B01842"/>
    <w:rsid w:val="00B04D26"/>
    <w:rsid w:val="00B245E3"/>
    <w:rsid w:val="00B36364"/>
    <w:rsid w:val="00C27756"/>
    <w:rsid w:val="00C576E1"/>
    <w:rsid w:val="00C75E8B"/>
    <w:rsid w:val="00CB775A"/>
    <w:rsid w:val="00D11AAF"/>
    <w:rsid w:val="00E1012E"/>
    <w:rsid w:val="00E271F2"/>
    <w:rsid w:val="00E8380C"/>
    <w:rsid w:val="00F07343"/>
    <w:rsid w:val="00F113ED"/>
    <w:rsid w:val="00F55FE2"/>
    <w:rsid w:val="00F95116"/>
    <w:rsid w:val="00FC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40320E"/>
  <w15:chartTrackingRefBased/>
  <w15:docId w15:val="{2E98F729-DBCD-4DA2-A6D0-5F6FB5A77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qFormat/>
    <w:rsid w:val="000F7E2F"/>
    <w:pPr>
      <w:keepNext/>
      <w:spacing w:after="0" w:line="240" w:lineRule="auto"/>
      <w:outlineLvl w:val="1"/>
    </w:pPr>
    <w:rPr>
      <w:rFonts w:ascii="Arial" w:eastAsia="Times New Roman" w:hAnsi="Arial" w:cs="Times New Roman"/>
      <w:b/>
      <w:i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11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1AAF"/>
    <w:rPr>
      <w:rFonts w:ascii="Segoe UI" w:hAnsi="Segoe UI" w:cs="Segoe UI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587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87B8C"/>
  </w:style>
  <w:style w:type="paragraph" w:styleId="Kopfzeile">
    <w:name w:val="header"/>
    <w:basedOn w:val="Standard"/>
    <w:link w:val="KopfzeileZchn"/>
    <w:uiPriority w:val="99"/>
    <w:unhideWhenUsed/>
    <w:rsid w:val="00CB7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775A"/>
  </w:style>
  <w:style w:type="paragraph" w:styleId="Listenabsatz">
    <w:name w:val="List Paragraph"/>
    <w:basedOn w:val="Standard"/>
    <w:uiPriority w:val="34"/>
    <w:qFormat/>
    <w:rsid w:val="00F55FE2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rsid w:val="000F7E2F"/>
    <w:rPr>
      <w:rFonts w:ascii="Arial" w:eastAsia="Times New Roman" w:hAnsi="Arial" w:cs="Times New Roman"/>
      <w:b/>
      <w:i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2037</Characters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Betriebsanweisung Kraftbetriebene Mobiltischanlage</vt:lpstr>
    </vt:vector>
  </TitlesOfParts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dc:description/>
  <cp:lastPrinted>2020-11-26T10:37:00Z</cp:lastPrinted>
  <dcterms:created xsi:type="dcterms:W3CDTF">2023-01-10T10:09:00Z</dcterms:created>
  <dcterms:modified xsi:type="dcterms:W3CDTF">2025-06-23T16:31:00Z</dcterms:modified>
</cp:coreProperties>
</file>