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401"/>
        <w:gridCol w:w="311"/>
        <w:gridCol w:w="1817"/>
        <w:gridCol w:w="1203"/>
        <w:gridCol w:w="1497"/>
        <w:gridCol w:w="1790"/>
        <w:gridCol w:w="1117"/>
      </w:tblGrid>
      <w:tr w:rsidR="00D11AAF" w:rsidRPr="00D11AAF" w14:paraId="5A7AD718" w14:textId="77777777" w:rsidTr="007E4F69">
        <w:trPr>
          <w:tblHeader/>
        </w:trPr>
        <w:tc>
          <w:tcPr>
            <w:tcW w:w="3712" w:type="dxa"/>
            <w:gridSpan w:val="2"/>
            <w:vMerge w:val="restart"/>
            <w:tcBorders>
              <w:top w:val="single" w:sz="36" w:space="0" w:color="0000FF"/>
              <w:left w:val="single" w:sz="36" w:space="0" w:color="0000FF"/>
              <w:bottom w:val="nil"/>
              <w:right w:val="single" w:sz="36" w:space="0" w:color="0000FF"/>
            </w:tcBorders>
          </w:tcPr>
          <w:p w14:paraId="2F46E75E" w14:textId="77777777" w:rsidR="00D11AAF" w:rsidRDefault="00D11AAF" w:rsidP="0001190C">
            <w:pPr>
              <w:rPr>
                <w:rFonts w:ascii="Arial" w:hAnsi="Arial" w:cs="Arial"/>
                <w:sz w:val="16"/>
                <w:szCs w:val="16"/>
              </w:rPr>
            </w:pPr>
            <w:r w:rsidRPr="0001190C">
              <w:rPr>
                <w:rFonts w:ascii="Arial" w:hAnsi="Arial" w:cs="Arial"/>
                <w:sz w:val="16"/>
                <w:szCs w:val="16"/>
              </w:rPr>
              <w:t>Firma</w:t>
            </w:r>
            <w:r w:rsidR="0001190C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4E26D9B7" w14:textId="77777777" w:rsidR="0001190C" w:rsidRPr="0001190C" w:rsidRDefault="0001190C" w:rsidP="000119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7424" w:type="dxa"/>
            <w:gridSpan w:val="5"/>
            <w:tcBorders>
              <w:top w:val="single" w:sz="36" w:space="0" w:color="0000FF"/>
              <w:left w:val="single" w:sz="36" w:space="0" w:color="0000FF"/>
              <w:bottom w:val="nil"/>
              <w:right w:val="single" w:sz="36" w:space="0" w:color="0000FF"/>
            </w:tcBorders>
            <w:shd w:val="clear" w:color="auto" w:fill="0000FF"/>
          </w:tcPr>
          <w:p w14:paraId="437B0FC8" w14:textId="77777777" w:rsidR="00D11AAF" w:rsidRPr="00C576E1" w:rsidRDefault="00D11AAF" w:rsidP="00D11AAF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Betriebsanweisung</w:t>
            </w:r>
          </w:p>
          <w:p w14:paraId="63193E60" w14:textId="77777777" w:rsidR="00D11AAF" w:rsidRPr="00C576E1" w:rsidRDefault="00D11AAF" w:rsidP="004906F0">
            <w:pPr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</w:pPr>
            <w:r w:rsidRPr="00C576E1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>gemäß §§ 4,</w:t>
            </w:r>
            <w:r w:rsidR="003A198A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 xml:space="preserve"> </w:t>
            </w:r>
            <w:r w:rsidRPr="00C576E1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>9,</w:t>
            </w:r>
            <w:r w:rsidR="003A198A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 xml:space="preserve"> </w:t>
            </w:r>
            <w:r w:rsidRPr="00C576E1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>12 ArbSc</w:t>
            </w:r>
            <w:r w:rsidR="004906F0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>hG, § 9 BetrSichV, § 3 VSG 1.1</w:t>
            </w:r>
          </w:p>
        </w:tc>
      </w:tr>
      <w:tr w:rsidR="00D11AAF" w:rsidRPr="00D11AAF" w14:paraId="149C3854" w14:textId="77777777" w:rsidTr="00A93114">
        <w:trPr>
          <w:tblHeader/>
        </w:trPr>
        <w:tc>
          <w:tcPr>
            <w:tcW w:w="3722" w:type="dxa"/>
            <w:gridSpan w:val="2"/>
            <w:vMerge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</w:tcPr>
          <w:p w14:paraId="359A94FA" w14:textId="77777777" w:rsidR="00D11AAF" w:rsidRPr="00D11AAF" w:rsidRDefault="00D11AAF" w:rsidP="00D11AAF">
            <w:pPr>
              <w:rPr>
                <w:rFonts w:ascii="Arial" w:hAnsi="Arial" w:cs="Arial"/>
              </w:rPr>
            </w:pPr>
          </w:p>
        </w:tc>
        <w:tc>
          <w:tcPr>
            <w:tcW w:w="7414" w:type="dxa"/>
            <w:gridSpan w:val="5"/>
            <w:tcBorders>
              <w:top w:val="nil"/>
              <w:left w:val="single" w:sz="36" w:space="0" w:color="0000FF"/>
              <w:bottom w:val="single" w:sz="12" w:space="0" w:color="0000FF"/>
              <w:right w:val="single" w:sz="36" w:space="0" w:color="0000FF"/>
            </w:tcBorders>
          </w:tcPr>
          <w:p w14:paraId="06520BD2" w14:textId="77777777" w:rsidR="00D11AAF" w:rsidRPr="00E75047" w:rsidRDefault="00FA5366" w:rsidP="000A48D3">
            <w:pPr>
              <w:pStyle w:val="berschrift1"/>
              <w:rPr>
                <w:rFonts w:cs="Arial"/>
                <w:b/>
                <w:sz w:val="24"/>
                <w:szCs w:val="24"/>
              </w:rPr>
            </w:pPr>
            <w:r w:rsidRPr="005E63A2">
              <w:rPr>
                <w:b/>
                <w:sz w:val="24"/>
                <w:szCs w:val="24"/>
              </w:rPr>
              <w:t>Elektrische Betriebsmittel auf der Baustelle</w:t>
            </w:r>
          </w:p>
        </w:tc>
      </w:tr>
      <w:tr w:rsidR="00D11AAF" w:rsidRPr="00D11AAF" w14:paraId="0409B2FA" w14:textId="77777777" w:rsidTr="008C7CE0">
        <w:tc>
          <w:tcPr>
            <w:tcW w:w="11136" w:type="dxa"/>
            <w:gridSpan w:val="7"/>
            <w:tcBorders>
              <w:top w:val="single" w:sz="12" w:space="0" w:color="0000FF"/>
              <w:left w:val="single" w:sz="36" w:space="0" w:color="0000FF"/>
              <w:bottom w:val="nil"/>
              <w:right w:val="single" w:sz="36" w:space="0" w:color="0000FF"/>
            </w:tcBorders>
            <w:shd w:val="clear" w:color="auto" w:fill="0000FF"/>
          </w:tcPr>
          <w:p w14:paraId="4829BB78" w14:textId="77777777" w:rsidR="00D11AAF" w:rsidRPr="00C576E1" w:rsidRDefault="00D11AAF" w:rsidP="003A198A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 xml:space="preserve">Gefahren für </w:t>
            </w:r>
            <w:r w:rsidR="003A198A">
              <w:rPr>
                <w:rFonts w:ascii="Arial" w:hAnsi="Arial" w:cs="Arial"/>
                <w:b/>
                <w:color w:val="FFFFFF" w:themeColor="background1"/>
              </w:rPr>
              <w:t>den Menschen</w:t>
            </w:r>
          </w:p>
        </w:tc>
      </w:tr>
      <w:tr w:rsidR="00F55FE2" w:rsidRPr="00D11AAF" w14:paraId="541B56AD" w14:textId="77777777" w:rsidTr="007E4F69">
        <w:tc>
          <w:tcPr>
            <w:tcW w:w="10019" w:type="dxa"/>
            <w:gridSpan w:val="6"/>
            <w:tcBorders>
              <w:top w:val="nil"/>
              <w:left w:val="single" w:sz="36" w:space="0" w:color="0000FF"/>
              <w:bottom w:val="nil"/>
              <w:right w:val="single" w:sz="12" w:space="0" w:color="0000FF"/>
            </w:tcBorders>
          </w:tcPr>
          <w:p w14:paraId="0323E622" w14:textId="77777777" w:rsidR="005E63A2" w:rsidRDefault="005E63A2" w:rsidP="005E63A2">
            <w:pPr>
              <w:ind w:left="360"/>
              <w:rPr>
                <w:rFonts w:ascii="Arial" w:hAnsi="Arial"/>
              </w:rPr>
            </w:pPr>
          </w:p>
          <w:p w14:paraId="13405A81" w14:textId="77777777" w:rsidR="00FA5366" w:rsidRDefault="00FA5366" w:rsidP="00375C39">
            <w:pPr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Elektrische </w:t>
            </w:r>
            <w:proofErr w:type="spellStart"/>
            <w:r>
              <w:rPr>
                <w:rFonts w:ascii="Arial" w:hAnsi="Arial"/>
              </w:rPr>
              <w:t>Körperdurchströmung</w:t>
            </w:r>
            <w:proofErr w:type="spellEnd"/>
            <w:r>
              <w:rPr>
                <w:rFonts w:ascii="Arial" w:hAnsi="Arial"/>
              </w:rPr>
              <w:t xml:space="preserve"> (Stromschlag).</w:t>
            </w:r>
          </w:p>
          <w:p w14:paraId="26DCCA87" w14:textId="77777777" w:rsidR="00FA5366" w:rsidRDefault="00FA5366" w:rsidP="00375C39">
            <w:pPr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>
              <w:rPr>
                <w:rFonts w:ascii="Arial" w:hAnsi="Arial"/>
              </w:rPr>
              <w:t>Verbrennung durch Stromeinwirkung.</w:t>
            </w:r>
          </w:p>
          <w:p w14:paraId="7F526858" w14:textId="77777777" w:rsidR="005E63A2" w:rsidRPr="00B245E3" w:rsidRDefault="00FA5366" w:rsidP="00375C39">
            <w:pPr>
              <w:numPr>
                <w:ilvl w:val="0"/>
                <w:numId w:val="1"/>
              </w:numPr>
              <w:ind w:left="3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Brandgefahr elektrischer Betriebsmittel.</w:t>
            </w:r>
            <w:r w:rsidR="005E63A2">
              <w:rPr>
                <w:rFonts w:ascii="Arial" w:hAnsi="Arial"/>
              </w:rPr>
              <w:br/>
            </w:r>
          </w:p>
        </w:tc>
        <w:tc>
          <w:tcPr>
            <w:tcW w:w="1117" w:type="dxa"/>
            <w:vMerge w:val="restart"/>
            <w:tcBorders>
              <w:top w:val="nil"/>
              <w:left w:val="single" w:sz="12" w:space="0" w:color="0000FF"/>
              <w:bottom w:val="nil"/>
              <w:right w:val="single" w:sz="36" w:space="0" w:color="0000FF"/>
            </w:tcBorders>
          </w:tcPr>
          <w:p w14:paraId="1779E6DE" w14:textId="77777777" w:rsidR="005E63A2" w:rsidRDefault="005E63A2" w:rsidP="00F55FE2">
            <w:pPr>
              <w:rPr>
                <w:noProof/>
                <w:lang w:eastAsia="de-DE"/>
              </w:rPr>
            </w:pPr>
          </w:p>
          <w:p w14:paraId="3A9A7F88" w14:textId="77777777" w:rsidR="00F55FE2" w:rsidRPr="00D11AAF" w:rsidRDefault="00375C39" w:rsidP="00F55FE2">
            <w:pPr>
              <w:rPr>
                <w:rFonts w:ascii="Arial" w:hAnsi="Arial" w:cs="Arial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167C5126" wp14:editId="3A41EC82">
                  <wp:extent cx="500400" cy="439200"/>
                  <wp:effectExtent l="0" t="0" r="0" b="0"/>
                  <wp:docPr id="7" name="Bild 1" descr="W012: Warnung vor elektrischer Spann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W012: Warnung vor elektrischer Spann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4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1842" w:rsidRPr="00D11AAF" w14:paraId="3128A65A" w14:textId="77777777" w:rsidTr="007E4F69">
        <w:tc>
          <w:tcPr>
            <w:tcW w:w="10019" w:type="dxa"/>
            <w:gridSpan w:val="6"/>
            <w:tcBorders>
              <w:top w:val="nil"/>
              <w:left w:val="single" w:sz="36" w:space="0" w:color="0000FF"/>
              <w:bottom w:val="nil"/>
              <w:right w:val="single" w:sz="12" w:space="0" w:color="0000FF"/>
            </w:tcBorders>
            <w:shd w:val="clear" w:color="auto" w:fill="0000FF"/>
          </w:tcPr>
          <w:p w14:paraId="37D9159F" w14:textId="77777777" w:rsidR="00B01842" w:rsidRPr="00C576E1" w:rsidRDefault="00B01842" w:rsidP="00B01842">
            <w:pPr>
              <w:tabs>
                <w:tab w:val="left" w:pos="3377"/>
              </w:tabs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ab/>
              <w:t>Schutzmaßnahmen und Verhaltensregeln</w:t>
            </w:r>
          </w:p>
        </w:tc>
        <w:tc>
          <w:tcPr>
            <w:tcW w:w="1117" w:type="dxa"/>
            <w:vMerge/>
            <w:tcBorders>
              <w:top w:val="nil"/>
              <w:left w:val="single" w:sz="12" w:space="0" w:color="0000FF"/>
              <w:bottom w:val="nil"/>
              <w:right w:val="single" w:sz="36" w:space="0" w:color="0000FF"/>
            </w:tcBorders>
          </w:tcPr>
          <w:p w14:paraId="1E1F4862" w14:textId="77777777" w:rsidR="00B01842" w:rsidRPr="00D11AAF" w:rsidRDefault="00B01842" w:rsidP="00D11AAF">
            <w:pPr>
              <w:rPr>
                <w:rFonts w:ascii="Arial" w:hAnsi="Arial" w:cs="Arial"/>
              </w:rPr>
            </w:pPr>
          </w:p>
        </w:tc>
      </w:tr>
      <w:tr w:rsidR="00F55FE2" w:rsidRPr="00D11AAF" w14:paraId="68BDF05C" w14:textId="77777777" w:rsidTr="007E4F69">
        <w:tc>
          <w:tcPr>
            <w:tcW w:w="10019" w:type="dxa"/>
            <w:gridSpan w:val="6"/>
            <w:tcBorders>
              <w:top w:val="nil"/>
              <w:left w:val="single" w:sz="36" w:space="0" w:color="0000FF"/>
              <w:bottom w:val="nil"/>
              <w:right w:val="single" w:sz="12" w:space="0" w:color="0000FF"/>
            </w:tcBorders>
          </w:tcPr>
          <w:p w14:paraId="7F82A0DC" w14:textId="77777777" w:rsidR="005E63A2" w:rsidRDefault="005E63A2" w:rsidP="005E63A2">
            <w:pPr>
              <w:ind w:left="360"/>
              <w:rPr>
                <w:rFonts w:ascii="Arial" w:eastAsia="Times New Roman" w:hAnsi="Arial" w:cs="Times New Roman"/>
                <w:lang w:eastAsia="de-DE"/>
              </w:rPr>
            </w:pPr>
          </w:p>
          <w:p w14:paraId="516213C7" w14:textId="77777777" w:rsidR="00FA5366" w:rsidRPr="005E63A2" w:rsidRDefault="00FA5366" w:rsidP="00375C39">
            <w:pPr>
              <w:numPr>
                <w:ilvl w:val="0"/>
                <w:numId w:val="6"/>
              </w:numPr>
              <w:ind w:left="360"/>
              <w:rPr>
                <w:rFonts w:ascii="Arial" w:eastAsia="Times New Roman" w:hAnsi="Arial" w:cs="Times New Roman"/>
                <w:lang w:eastAsia="de-DE"/>
              </w:rPr>
            </w:pPr>
            <w:r w:rsidRPr="005E63A2">
              <w:rPr>
                <w:rFonts w:ascii="Arial" w:eastAsia="Times New Roman" w:hAnsi="Arial" w:cs="Times New Roman"/>
                <w:lang w:eastAsia="de-DE"/>
              </w:rPr>
              <w:t xml:space="preserve">Die Unfallverhütungsvorschriften und die Bedienungsanleitung des Herstellers werden </w:t>
            </w:r>
            <w:r w:rsidRPr="005E63A2">
              <w:rPr>
                <w:rFonts w:ascii="Arial" w:eastAsia="Times New Roman" w:hAnsi="Arial" w:cs="Times New Roman"/>
                <w:lang w:eastAsia="de-DE"/>
              </w:rPr>
              <w:br/>
              <w:t>beachtet und befolgt.</w:t>
            </w:r>
          </w:p>
          <w:p w14:paraId="3A9D9CE0" w14:textId="77777777" w:rsidR="00FA5366" w:rsidRPr="005E63A2" w:rsidRDefault="00FA5366" w:rsidP="00375C39">
            <w:pPr>
              <w:numPr>
                <w:ilvl w:val="0"/>
                <w:numId w:val="6"/>
              </w:numPr>
              <w:ind w:left="360"/>
              <w:rPr>
                <w:rFonts w:ascii="Arial" w:eastAsia="Times New Roman" w:hAnsi="Arial" w:cs="Times New Roman"/>
                <w:lang w:eastAsia="de-DE"/>
              </w:rPr>
            </w:pPr>
            <w:r w:rsidRPr="005E63A2">
              <w:rPr>
                <w:rFonts w:ascii="Arial" w:eastAsia="Times New Roman" w:hAnsi="Arial" w:cs="Times New Roman"/>
                <w:lang w:eastAsia="de-DE"/>
              </w:rPr>
              <w:t>Nur unterwiesene Personen dürfen mit elektrischen Betriebsmitteln arbeiten.</w:t>
            </w:r>
          </w:p>
          <w:p w14:paraId="4B980036" w14:textId="77777777" w:rsidR="00FA5366" w:rsidRPr="005E63A2" w:rsidRDefault="00FA5366" w:rsidP="00375C39">
            <w:pPr>
              <w:numPr>
                <w:ilvl w:val="0"/>
                <w:numId w:val="6"/>
              </w:numPr>
              <w:ind w:left="360"/>
              <w:rPr>
                <w:rFonts w:ascii="Arial" w:eastAsia="Times New Roman" w:hAnsi="Arial" w:cs="Times New Roman"/>
                <w:lang w:eastAsia="de-DE"/>
              </w:rPr>
            </w:pPr>
            <w:r w:rsidRPr="005E63A2">
              <w:rPr>
                <w:rFonts w:ascii="Arial" w:eastAsia="Times New Roman" w:hAnsi="Arial" w:cs="Times New Roman"/>
                <w:lang w:eastAsia="de-DE"/>
              </w:rPr>
              <w:t>Vor Arbeitsbeginn sind elektrische Betriebsmittel auf ordnungsgemäßen Zustand zu prüfen.</w:t>
            </w:r>
          </w:p>
          <w:p w14:paraId="214CF25C" w14:textId="77777777" w:rsidR="00FA5366" w:rsidRPr="005E63A2" w:rsidRDefault="00FA5366" w:rsidP="00375C39">
            <w:pPr>
              <w:numPr>
                <w:ilvl w:val="0"/>
                <w:numId w:val="6"/>
              </w:numPr>
              <w:ind w:left="360"/>
              <w:rPr>
                <w:rFonts w:ascii="Arial" w:eastAsia="Times New Roman" w:hAnsi="Arial" w:cs="Times New Roman"/>
                <w:lang w:eastAsia="de-DE"/>
              </w:rPr>
            </w:pPr>
            <w:r w:rsidRPr="005E63A2">
              <w:rPr>
                <w:rFonts w:ascii="Arial" w:eastAsia="Times New Roman" w:hAnsi="Arial" w:cs="Times New Roman"/>
                <w:lang w:eastAsia="de-DE"/>
              </w:rPr>
              <w:t>Auf Baustellen dürfen elektrische Betriebsmittel nur von besonderen Speisepunkten (z. B. Personenschutzstecker, Bau- oder Kleinstbaustromverteiler) mit Strom versorgt werden.</w:t>
            </w:r>
          </w:p>
          <w:p w14:paraId="1FFA65A0" w14:textId="77777777" w:rsidR="00FA5366" w:rsidRPr="005E63A2" w:rsidRDefault="00FA5366" w:rsidP="00375C39">
            <w:pPr>
              <w:numPr>
                <w:ilvl w:val="0"/>
                <w:numId w:val="6"/>
              </w:numPr>
              <w:ind w:left="360"/>
              <w:rPr>
                <w:rFonts w:ascii="Arial" w:eastAsia="Times New Roman" w:hAnsi="Arial" w:cs="Times New Roman"/>
                <w:lang w:eastAsia="de-DE"/>
              </w:rPr>
            </w:pPr>
            <w:r w:rsidRPr="005E63A2">
              <w:rPr>
                <w:rFonts w:ascii="Arial" w:eastAsia="Times New Roman" w:hAnsi="Arial" w:cs="Times New Roman"/>
                <w:lang w:eastAsia="de-DE"/>
              </w:rPr>
              <w:t>Steckdosenstromkreise bis 32 A sind durch Fehlerstrom-Schutzeinrichtungen geschützt.</w:t>
            </w:r>
          </w:p>
          <w:p w14:paraId="6419796C" w14:textId="77777777" w:rsidR="00FA5366" w:rsidRPr="005E63A2" w:rsidRDefault="00FA5366" w:rsidP="00375C39">
            <w:pPr>
              <w:numPr>
                <w:ilvl w:val="0"/>
                <w:numId w:val="6"/>
              </w:numPr>
              <w:ind w:left="360"/>
              <w:rPr>
                <w:rFonts w:ascii="Arial" w:eastAsia="Times New Roman" w:hAnsi="Arial" w:cs="Times New Roman"/>
                <w:lang w:eastAsia="de-DE"/>
              </w:rPr>
            </w:pPr>
            <w:r w:rsidRPr="005E63A2">
              <w:rPr>
                <w:rFonts w:ascii="Arial" w:eastAsia="Times New Roman" w:hAnsi="Arial" w:cs="Times New Roman"/>
                <w:lang w:eastAsia="de-DE"/>
              </w:rPr>
              <w:t xml:space="preserve">Der Bemessungsdifferenzstrom der Fehlerstrom-Schutzeinrichtung bei </w:t>
            </w:r>
          </w:p>
          <w:p w14:paraId="40541D52" w14:textId="77777777" w:rsidR="00FA5366" w:rsidRPr="005E63A2" w:rsidRDefault="00FA5366" w:rsidP="00375C39">
            <w:pPr>
              <w:pStyle w:val="Listenabsatz"/>
              <w:numPr>
                <w:ilvl w:val="0"/>
                <w:numId w:val="6"/>
              </w:numPr>
              <w:ind w:left="360"/>
              <w:rPr>
                <w:rFonts w:ascii="Arial" w:eastAsia="Times New Roman" w:hAnsi="Arial" w:cs="Times New Roman"/>
                <w:lang w:eastAsia="de-DE"/>
              </w:rPr>
            </w:pPr>
            <w:r w:rsidRPr="005E63A2">
              <w:rPr>
                <w:rFonts w:ascii="Arial" w:eastAsia="Times New Roman" w:hAnsi="Arial" w:cs="Times New Roman"/>
                <w:lang w:eastAsia="de-DE"/>
              </w:rPr>
              <w:t>Steckdosenstromkreisen darf 30 mA (0,03 A) nicht überschreiten.</w:t>
            </w:r>
          </w:p>
          <w:p w14:paraId="75F59AA4" w14:textId="77777777" w:rsidR="00FA5366" w:rsidRPr="005E63A2" w:rsidRDefault="00FA5366" w:rsidP="00375C39">
            <w:pPr>
              <w:numPr>
                <w:ilvl w:val="0"/>
                <w:numId w:val="6"/>
              </w:numPr>
              <w:ind w:left="360"/>
              <w:rPr>
                <w:rFonts w:ascii="Arial" w:eastAsia="Times New Roman" w:hAnsi="Arial" w:cs="Times New Roman"/>
                <w:lang w:eastAsia="de-DE"/>
              </w:rPr>
            </w:pPr>
            <w:r w:rsidRPr="005E63A2">
              <w:rPr>
                <w:rFonts w:ascii="Arial" w:eastAsia="Times New Roman" w:hAnsi="Arial" w:cs="Times New Roman"/>
                <w:lang w:eastAsia="de-DE"/>
              </w:rPr>
              <w:t>Auf Baustellen dürfen nur Gummischlauchleitungen vom Typ H07 RN-F oder gleichwertige verwendet werden.</w:t>
            </w:r>
          </w:p>
          <w:p w14:paraId="6A3A8D32" w14:textId="77777777" w:rsidR="00FA5366" w:rsidRPr="005E63A2" w:rsidRDefault="00FA5366" w:rsidP="00375C39">
            <w:pPr>
              <w:numPr>
                <w:ilvl w:val="0"/>
                <w:numId w:val="6"/>
              </w:numPr>
              <w:ind w:left="360"/>
              <w:rPr>
                <w:rFonts w:ascii="Arial" w:eastAsia="Times New Roman" w:hAnsi="Arial" w:cs="Times New Roman"/>
                <w:lang w:eastAsia="de-DE"/>
              </w:rPr>
            </w:pPr>
            <w:r w:rsidRPr="005E63A2">
              <w:rPr>
                <w:rFonts w:ascii="Arial" w:eastAsia="Times New Roman" w:hAnsi="Arial" w:cs="Times New Roman"/>
                <w:lang w:eastAsia="de-DE"/>
              </w:rPr>
              <w:t>Elektrische Betriebsmittel müssen spritzwassergeschützt sein und den Bestimmungen für den rauen Betrieb entsprechen (Kurzzeichen und Symbole auf elektrischen Betriebsmitteln).</w:t>
            </w:r>
          </w:p>
          <w:p w14:paraId="6347AEAC" w14:textId="77777777" w:rsidR="00F55FE2" w:rsidRPr="00FA5366" w:rsidRDefault="00F55FE2" w:rsidP="00FA5366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1117" w:type="dxa"/>
            <w:vMerge/>
            <w:tcBorders>
              <w:top w:val="nil"/>
              <w:left w:val="single" w:sz="12" w:space="0" w:color="0000FF"/>
              <w:bottom w:val="nil"/>
              <w:right w:val="single" w:sz="36" w:space="0" w:color="0000FF"/>
            </w:tcBorders>
          </w:tcPr>
          <w:p w14:paraId="5004F1D2" w14:textId="77777777" w:rsidR="00F55FE2" w:rsidRPr="00D11AAF" w:rsidRDefault="00F55FE2" w:rsidP="00F55FE2">
            <w:pPr>
              <w:rPr>
                <w:rFonts w:ascii="Arial" w:hAnsi="Arial" w:cs="Arial"/>
              </w:rPr>
            </w:pPr>
          </w:p>
        </w:tc>
      </w:tr>
      <w:tr w:rsidR="00B01842" w:rsidRPr="00D11AAF" w14:paraId="72863DA2" w14:textId="77777777" w:rsidTr="00A93114">
        <w:tc>
          <w:tcPr>
            <w:tcW w:w="11136" w:type="dxa"/>
            <w:gridSpan w:val="7"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  <w:shd w:val="clear" w:color="auto" w:fill="0000FF"/>
          </w:tcPr>
          <w:p w14:paraId="59BAE8EA" w14:textId="77777777" w:rsidR="00B01842" w:rsidRPr="00C576E1" w:rsidRDefault="00B01842" w:rsidP="00B01842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>Verhalten bei Störungen</w:t>
            </w:r>
          </w:p>
        </w:tc>
      </w:tr>
      <w:tr w:rsidR="00F55FE2" w:rsidRPr="00D11AAF" w14:paraId="598CA6D5" w14:textId="77777777" w:rsidTr="00A93114">
        <w:tc>
          <w:tcPr>
            <w:tcW w:w="11136" w:type="dxa"/>
            <w:gridSpan w:val="7"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</w:tcPr>
          <w:p w14:paraId="22F76DE2" w14:textId="77777777" w:rsidR="005E63A2" w:rsidRDefault="005E63A2" w:rsidP="005E63A2">
            <w:pPr>
              <w:ind w:left="360"/>
              <w:rPr>
                <w:rFonts w:ascii="Arial" w:hAnsi="Arial"/>
              </w:rPr>
            </w:pPr>
          </w:p>
          <w:p w14:paraId="093F3EA9" w14:textId="77777777" w:rsidR="00FA5366" w:rsidRDefault="00FA5366" w:rsidP="00375C39">
            <w:pPr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>
              <w:rPr>
                <w:rFonts w:ascii="Arial" w:hAnsi="Arial"/>
              </w:rPr>
              <w:t>Bei Gefahr bzw. Störung sofort die Stromversorgung unterbrechen.</w:t>
            </w:r>
          </w:p>
          <w:p w14:paraId="5A539EC7" w14:textId="77777777" w:rsidR="00FA5366" w:rsidRDefault="00FA5366" w:rsidP="00375C39">
            <w:pPr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>
              <w:rPr>
                <w:rFonts w:ascii="Arial" w:hAnsi="Arial"/>
              </w:rPr>
              <w:t>Beschädigte elektrische Betriebsmittel der Benutzung entziehen.</w:t>
            </w:r>
          </w:p>
          <w:p w14:paraId="54FF19C6" w14:textId="77777777" w:rsidR="00B04D26" w:rsidRPr="00B04D26" w:rsidRDefault="00FA5366" w:rsidP="00375C39">
            <w:pPr>
              <w:numPr>
                <w:ilvl w:val="0"/>
                <w:numId w:val="1"/>
              </w:numPr>
              <w:ind w:left="3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Elektrofachkraft bzw. Vorgesetzten verständigen.</w:t>
            </w:r>
            <w:r w:rsidR="005E63A2">
              <w:rPr>
                <w:rFonts w:ascii="Arial" w:hAnsi="Arial"/>
              </w:rPr>
              <w:br/>
            </w:r>
          </w:p>
        </w:tc>
      </w:tr>
      <w:tr w:rsidR="00B01842" w:rsidRPr="00D11AAF" w14:paraId="4E339A18" w14:textId="77777777" w:rsidTr="007E4F69">
        <w:tc>
          <w:tcPr>
            <w:tcW w:w="8229" w:type="dxa"/>
            <w:gridSpan w:val="5"/>
            <w:tcBorders>
              <w:top w:val="nil"/>
              <w:left w:val="single" w:sz="36" w:space="0" w:color="0000FF"/>
              <w:bottom w:val="nil"/>
              <w:right w:val="nil"/>
            </w:tcBorders>
            <w:shd w:val="clear" w:color="auto" w:fill="0000FF"/>
          </w:tcPr>
          <w:p w14:paraId="03E9146C" w14:textId="77777777" w:rsidR="00B01842" w:rsidRPr="00C576E1" w:rsidRDefault="00B01842" w:rsidP="00B01842">
            <w:pPr>
              <w:tabs>
                <w:tab w:val="left" w:pos="3289"/>
              </w:tabs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ab/>
              <w:t>Verhalten bei Unfällen, Erste Hilfe</w:t>
            </w:r>
          </w:p>
        </w:tc>
        <w:tc>
          <w:tcPr>
            <w:tcW w:w="2907" w:type="dxa"/>
            <w:gridSpan w:val="2"/>
            <w:tcBorders>
              <w:top w:val="nil"/>
              <w:left w:val="nil"/>
              <w:bottom w:val="nil"/>
              <w:right w:val="single" w:sz="36" w:space="0" w:color="0000FF"/>
            </w:tcBorders>
            <w:shd w:val="clear" w:color="auto" w:fill="FF0000"/>
          </w:tcPr>
          <w:p w14:paraId="1FC11AF3" w14:textId="77777777" w:rsidR="00B01842" w:rsidRPr="00C576E1" w:rsidRDefault="00B01842" w:rsidP="00B01842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>Notruf 112</w:t>
            </w:r>
          </w:p>
        </w:tc>
      </w:tr>
      <w:tr w:rsidR="00B01842" w:rsidRPr="00D11AAF" w14:paraId="5BC12884" w14:textId="77777777" w:rsidTr="007E4F69">
        <w:tc>
          <w:tcPr>
            <w:tcW w:w="3401" w:type="dxa"/>
            <w:tcBorders>
              <w:top w:val="nil"/>
              <w:left w:val="single" w:sz="36" w:space="0" w:color="0000FF"/>
              <w:bottom w:val="single" w:sz="12" w:space="0" w:color="0000FF"/>
              <w:right w:val="single" w:sz="12" w:space="0" w:color="0000FF"/>
            </w:tcBorders>
          </w:tcPr>
          <w:p w14:paraId="2CAB5EF1" w14:textId="77777777" w:rsidR="00B01842" w:rsidRPr="00B01842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  <w:sz w:val="16"/>
                <w:szCs w:val="16"/>
              </w:rPr>
            </w:pPr>
            <w:r w:rsidRPr="00B01842">
              <w:rPr>
                <w:rFonts w:ascii="Arial" w:hAnsi="Arial" w:cs="Arial"/>
                <w:sz w:val="16"/>
                <w:szCs w:val="16"/>
              </w:rPr>
              <w:t>Standort Telefon:</w:t>
            </w:r>
          </w:p>
          <w:p w14:paraId="4565FD52" w14:textId="77777777" w:rsidR="00B01842" w:rsidRPr="004526EC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</w:rPr>
            </w:pP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3331" w:type="dxa"/>
            <w:gridSpan w:val="3"/>
            <w:tcBorders>
              <w:top w:val="nil"/>
              <w:left w:val="single" w:sz="12" w:space="0" w:color="0000FF"/>
              <w:bottom w:val="single" w:sz="12" w:space="0" w:color="0000FF"/>
              <w:right w:val="single" w:sz="12" w:space="0" w:color="0000FF"/>
            </w:tcBorders>
          </w:tcPr>
          <w:p w14:paraId="74B40E59" w14:textId="77777777" w:rsidR="00B01842" w:rsidRPr="00B01842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  <w:sz w:val="16"/>
                <w:szCs w:val="16"/>
              </w:rPr>
            </w:pPr>
            <w:r w:rsidRPr="00B01842">
              <w:rPr>
                <w:rFonts w:ascii="Arial" w:hAnsi="Arial" w:cs="Arial"/>
                <w:sz w:val="16"/>
                <w:szCs w:val="16"/>
              </w:rPr>
              <w:t>Ersthelfer:</w:t>
            </w:r>
          </w:p>
          <w:p w14:paraId="3A976B30" w14:textId="77777777" w:rsidR="00B01842" w:rsidRPr="004526EC" w:rsidRDefault="00B01842" w:rsidP="0001190C">
            <w:pPr>
              <w:rPr>
                <w:rFonts w:ascii="Arial" w:hAnsi="Arial" w:cs="Arial"/>
              </w:rPr>
            </w:pP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3287" w:type="dxa"/>
            <w:gridSpan w:val="2"/>
            <w:tcBorders>
              <w:top w:val="nil"/>
              <w:left w:val="single" w:sz="12" w:space="0" w:color="0000FF"/>
              <w:bottom w:val="single" w:sz="12" w:space="0" w:color="0000FF"/>
              <w:right w:val="single" w:sz="12" w:space="0" w:color="0000FF"/>
            </w:tcBorders>
          </w:tcPr>
          <w:p w14:paraId="5DF7D7D8" w14:textId="77777777" w:rsidR="00B01842" w:rsidRPr="004526EC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</w:rPr>
            </w:pPr>
            <w:r w:rsidRPr="00B01842">
              <w:rPr>
                <w:rFonts w:ascii="Arial" w:hAnsi="Arial" w:cs="Arial"/>
                <w:sz w:val="16"/>
                <w:szCs w:val="16"/>
              </w:rPr>
              <w:t>Standort Verbandkasten:</w:t>
            </w:r>
            <w:r>
              <w:rPr>
                <w:rFonts w:ascii="Arial" w:hAnsi="Arial" w:cs="Arial"/>
              </w:rPr>
              <w:br/>
            </w: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17" w:type="dxa"/>
            <w:tcBorders>
              <w:top w:val="nil"/>
              <w:left w:val="single" w:sz="12" w:space="0" w:color="0000FF"/>
              <w:bottom w:val="single" w:sz="12" w:space="0" w:color="0000FF"/>
              <w:right w:val="single" w:sz="36" w:space="0" w:color="0000FF"/>
            </w:tcBorders>
            <w:vAlign w:val="center"/>
          </w:tcPr>
          <w:p w14:paraId="08205748" w14:textId="77777777" w:rsidR="00B01842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de-DE"/>
              </w:rPr>
              <w:drawing>
                <wp:inline distT="0" distB="0" distL="0" distR="0" wp14:anchorId="0E1AF891" wp14:editId="778D3A13">
                  <wp:extent cx="260350" cy="260350"/>
                  <wp:effectExtent l="0" t="0" r="6350" b="6350"/>
                  <wp:docPr id="154" name="Grafik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" name="csm_E003_Erste_Hilfe_29bb342f1d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350" cy="260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5FE2" w:rsidRPr="00D11AAF" w14:paraId="5CC94A74" w14:textId="77777777" w:rsidTr="00A93114">
        <w:tc>
          <w:tcPr>
            <w:tcW w:w="11136" w:type="dxa"/>
            <w:gridSpan w:val="7"/>
            <w:tcBorders>
              <w:top w:val="single" w:sz="12" w:space="0" w:color="0000FF"/>
              <w:left w:val="single" w:sz="36" w:space="0" w:color="0000FF"/>
              <w:bottom w:val="nil"/>
              <w:right w:val="single" w:sz="36" w:space="0" w:color="0000FF"/>
            </w:tcBorders>
          </w:tcPr>
          <w:p w14:paraId="1C3C351C" w14:textId="77777777" w:rsidR="005E63A2" w:rsidRPr="005E63A2" w:rsidRDefault="005E63A2" w:rsidP="005E63A2">
            <w:pPr>
              <w:ind w:left="360"/>
              <w:rPr>
                <w:rFonts w:ascii="Arial" w:hAnsi="Arial" w:cs="Arial"/>
              </w:rPr>
            </w:pPr>
          </w:p>
          <w:p w14:paraId="4CCE2EE4" w14:textId="77777777" w:rsidR="005E63A2" w:rsidRDefault="005E63A2" w:rsidP="00375C39">
            <w:pPr>
              <w:pStyle w:val="Listenabsatz"/>
              <w:numPr>
                <w:ilvl w:val="0"/>
                <w:numId w:val="1"/>
              </w:numPr>
              <w:ind w:left="360"/>
              <w:rPr>
                <w:rFonts w:ascii="Arial" w:hAnsi="Arial" w:cs="Arial"/>
              </w:rPr>
            </w:pPr>
            <w:r w:rsidRPr="00720F29">
              <w:rPr>
                <w:rFonts w:ascii="Arial" w:hAnsi="Arial" w:cs="Arial"/>
              </w:rPr>
              <w:t>Ruhe bewahren, Unfallstelle sichern, eigene Sicherheit beachten!</w:t>
            </w:r>
          </w:p>
          <w:p w14:paraId="1CE9B1C1" w14:textId="77777777" w:rsidR="005E63A2" w:rsidRDefault="005E63A2" w:rsidP="00375C39">
            <w:pPr>
              <w:pStyle w:val="Listenabsatz"/>
              <w:numPr>
                <w:ilvl w:val="0"/>
                <w:numId w:val="1"/>
              </w:numPr>
              <w:ind w:left="360"/>
              <w:rPr>
                <w:rFonts w:ascii="Arial" w:hAnsi="Arial" w:cs="Arial"/>
              </w:rPr>
            </w:pPr>
            <w:r w:rsidRPr="00720F29">
              <w:rPr>
                <w:rFonts w:ascii="Arial" w:hAnsi="Arial" w:cs="Arial"/>
              </w:rPr>
              <w:t>Notruf veranlassen (112)!</w:t>
            </w:r>
          </w:p>
          <w:p w14:paraId="4C54F32F" w14:textId="77777777" w:rsidR="005E63A2" w:rsidRDefault="005E63A2" w:rsidP="00375C39">
            <w:pPr>
              <w:pStyle w:val="Listenabsatz"/>
              <w:numPr>
                <w:ilvl w:val="0"/>
                <w:numId w:val="1"/>
              </w:numPr>
              <w:ind w:left="360"/>
              <w:rPr>
                <w:rFonts w:ascii="Arial" w:hAnsi="Arial" w:cs="Arial"/>
              </w:rPr>
            </w:pPr>
            <w:r w:rsidRPr="00720F29">
              <w:rPr>
                <w:rFonts w:ascii="Arial" w:hAnsi="Arial" w:cs="Arial"/>
              </w:rPr>
              <w:t>Maschine abschalten und Verletzten ggf. aus dem Gefahrenbereich retten!</w:t>
            </w:r>
          </w:p>
          <w:p w14:paraId="72022325" w14:textId="77777777" w:rsidR="005E63A2" w:rsidRPr="00720F29" w:rsidRDefault="005E63A2" w:rsidP="00375C39">
            <w:pPr>
              <w:pStyle w:val="Listenabsatz"/>
              <w:numPr>
                <w:ilvl w:val="0"/>
                <w:numId w:val="1"/>
              </w:numPr>
              <w:ind w:left="360"/>
              <w:rPr>
                <w:rFonts w:ascii="Arial" w:hAnsi="Arial" w:cs="Arial"/>
              </w:rPr>
            </w:pPr>
            <w:r w:rsidRPr="00720F29">
              <w:rPr>
                <w:rFonts w:ascii="Arial" w:hAnsi="Arial" w:cs="Arial"/>
              </w:rPr>
              <w:t>Erste Hilfe leisten!</w:t>
            </w:r>
          </w:p>
          <w:p w14:paraId="570B30CF" w14:textId="77777777" w:rsidR="005E63A2" w:rsidRPr="00556A82" w:rsidRDefault="005E63A2" w:rsidP="00375C39">
            <w:pPr>
              <w:pStyle w:val="Listenabsatz"/>
              <w:numPr>
                <w:ilvl w:val="0"/>
                <w:numId w:val="10"/>
              </w:numPr>
              <w:ind w:left="757"/>
              <w:rPr>
                <w:rFonts w:ascii="Arial" w:hAnsi="Arial" w:cs="Arial"/>
              </w:rPr>
            </w:pPr>
            <w:r w:rsidRPr="00556A82">
              <w:rPr>
                <w:rFonts w:ascii="Arial" w:hAnsi="Arial" w:cs="Arial"/>
              </w:rPr>
              <w:t>Vitalfunktionen prüfen und lebensrettende Maßnahmen (Seitenlage, Wiederbelebung usw.) einleiten.</w:t>
            </w:r>
          </w:p>
          <w:p w14:paraId="635C6477" w14:textId="77777777" w:rsidR="005E63A2" w:rsidRPr="00556A82" w:rsidRDefault="005E63A2" w:rsidP="00375C39">
            <w:pPr>
              <w:pStyle w:val="Listenabsatz"/>
              <w:numPr>
                <w:ilvl w:val="0"/>
                <w:numId w:val="10"/>
              </w:numPr>
              <w:ind w:left="757"/>
              <w:rPr>
                <w:rFonts w:ascii="Arial" w:hAnsi="Arial" w:cs="Arial"/>
              </w:rPr>
            </w:pPr>
            <w:r w:rsidRPr="00556A82">
              <w:rPr>
                <w:rFonts w:ascii="Arial" w:hAnsi="Arial" w:cs="Arial"/>
              </w:rPr>
              <w:t xml:space="preserve">Bei bedrohlichen Blutungen: Verletztes Körperteil wenn möglich hochhalten und Blutung stillen (Tuch auf die Wundstelle drücken, ggf. Druckverband anlegen). </w:t>
            </w:r>
          </w:p>
          <w:p w14:paraId="6A871F51" w14:textId="77777777" w:rsidR="00F55FE2" w:rsidRPr="007C7713" w:rsidRDefault="005E63A2" w:rsidP="00375C39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C71F0D">
              <w:rPr>
                <w:rFonts w:ascii="Arial" w:hAnsi="Arial" w:cs="Arial"/>
              </w:rPr>
              <w:t>Entstehungsbrände mit geeignetem Löschmittel bekämpfen – Notruf 112!</w:t>
            </w:r>
            <w:r>
              <w:rPr>
                <w:rFonts w:ascii="Arial" w:hAnsi="Arial" w:cs="Arial"/>
              </w:rPr>
              <w:br/>
            </w:r>
          </w:p>
        </w:tc>
      </w:tr>
      <w:tr w:rsidR="0001190C" w:rsidRPr="00D11AAF" w14:paraId="206E7766" w14:textId="77777777" w:rsidTr="00A93114">
        <w:tc>
          <w:tcPr>
            <w:tcW w:w="11136" w:type="dxa"/>
            <w:gridSpan w:val="7"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  <w:shd w:val="clear" w:color="auto" w:fill="0000FF"/>
          </w:tcPr>
          <w:p w14:paraId="313A30CA" w14:textId="77777777" w:rsidR="0001190C" w:rsidRPr="00C576E1" w:rsidRDefault="0001190C" w:rsidP="003A198A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>Instandhaltung</w:t>
            </w:r>
          </w:p>
        </w:tc>
      </w:tr>
      <w:tr w:rsidR="00F55FE2" w:rsidRPr="00D11AAF" w14:paraId="779B4C99" w14:textId="77777777" w:rsidTr="00A93114">
        <w:tc>
          <w:tcPr>
            <w:tcW w:w="11136" w:type="dxa"/>
            <w:gridSpan w:val="7"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</w:tcPr>
          <w:p w14:paraId="48E73881" w14:textId="77777777" w:rsidR="005E63A2" w:rsidRDefault="005E63A2" w:rsidP="005E63A2">
            <w:pPr>
              <w:ind w:left="360"/>
              <w:rPr>
                <w:rFonts w:ascii="Arial" w:hAnsi="Arial"/>
              </w:rPr>
            </w:pPr>
          </w:p>
          <w:p w14:paraId="696F8C65" w14:textId="77777777" w:rsidR="00FA5366" w:rsidRDefault="00FA5366" w:rsidP="00375C39">
            <w:pPr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>
              <w:rPr>
                <w:rFonts w:ascii="Arial" w:hAnsi="Arial"/>
              </w:rPr>
              <w:t>Vor Benutzung elektrischer Betriebsmittel Sicht- und Funktionsprüfung durchführen.</w:t>
            </w:r>
          </w:p>
          <w:p w14:paraId="7769EF3B" w14:textId="77777777" w:rsidR="00FA5366" w:rsidRDefault="00FA5366" w:rsidP="00375C39">
            <w:pPr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>
              <w:rPr>
                <w:rFonts w:ascii="Arial" w:hAnsi="Arial"/>
              </w:rPr>
              <w:t>Regelmäßige Überprüfung auf ordnungsgemäßen Zustand durch Elektrofachkraft.</w:t>
            </w:r>
          </w:p>
          <w:p w14:paraId="360BA3E5" w14:textId="77777777" w:rsidR="00F55FE2" w:rsidRPr="007C7713" w:rsidRDefault="00FA5366" w:rsidP="00375C39">
            <w:pPr>
              <w:numPr>
                <w:ilvl w:val="0"/>
                <w:numId w:val="1"/>
              </w:numPr>
              <w:ind w:left="3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Reparaturarbeiten und Überprüfung durch Elektrofachkraft durchführen lassen.</w:t>
            </w:r>
            <w:r w:rsidR="005E63A2">
              <w:rPr>
                <w:rFonts w:ascii="Arial" w:hAnsi="Arial"/>
              </w:rPr>
              <w:br/>
            </w:r>
          </w:p>
        </w:tc>
      </w:tr>
      <w:tr w:rsidR="00612F6F" w:rsidRPr="00D11AAF" w14:paraId="67EFF3B2" w14:textId="77777777" w:rsidTr="007E4F69">
        <w:tc>
          <w:tcPr>
            <w:tcW w:w="5529" w:type="dxa"/>
            <w:gridSpan w:val="3"/>
            <w:tcBorders>
              <w:top w:val="single" w:sz="24" w:space="0" w:color="0000FF"/>
              <w:left w:val="single" w:sz="36" w:space="0" w:color="0000FF"/>
              <w:bottom w:val="dashed" w:sz="2" w:space="0" w:color="0000FF"/>
              <w:right w:val="single" w:sz="12" w:space="0" w:color="0000FF"/>
            </w:tcBorders>
          </w:tcPr>
          <w:p w14:paraId="1BD68391" w14:textId="77777777" w:rsidR="00612F6F" w:rsidRPr="0001190C" w:rsidRDefault="003A198A" w:rsidP="00D11002">
            <w:pPr>
              <w:tabs>
                <w:tab w:val="left" w:pos="3998"/>
                <w:tab w:val="left" w:pos="5103"/>
                <w:tab w:val="left" w:pos="5670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Ort:</w:t>
            </w:r>
            <w:r w:rsidR="00612F6F">
              <w:rPr>
                <w:rFonts w:ascii="Arial" w:hAnsi="Arial" w:cs="Arial"/>
                <w:sz w:val="16"/>
                <w:szCs w:val="16"/>
              </w:rPr>
              <w:tab/>
            </w:r>
            <w:r w:rsidR="00612F6F" w:rsidRPr="0001190C">
              <w:rPr>
                <w:rFonts w:ascii="Arial" w:hAnsi="Arial" w:cs="Arial"/>
                <w:sz w:val="16"/>
                <w:szCs w:val="16"/>
              </w:rPr>
              <w:t>Datum:</w:t>
            </w:r>
          </w:p>
          <w:p w14:paraId="0F82206E" w14:textId="77777777" w:rsidR="00612F6F" w:rsidRDefault="00612F6F" w:rsidP="00D11002">
            <w:pPr>
              <w:tabs>
                <w:tab w:val="left" w:pos="3675"/>
              </w:tabs>
              <w:rPr>
                <w:rFonts w:ascii="Arial" w:hAnsi="Arial" w:cs="Arial"/>
              </w:rPr>
            </w:pP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ab/>
            </w:r>
            <w:r w:rsidR="003A198A">
              <w:rPr>
                <w:rFonts w:ascii="Arial" w:hAnsi="Arial" w:cs="Arial"/>
              </w:rPr>
              <w:t xml:space="preserve">     </w:t>
            </w: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07" w:type="dxa"/>
            <w:gridSpan w:val="4"/>
            <w:tcBorders>
              <w:top w:val="single" w:sz="24" w:space="0" w:color="0000FF"/>
              <w:left w:val="single" w:sz="12" w:space="0" w:color="0000FF"/>
              <w:bottom w:val="dashed" w:sz="2" w:space="0" w:color="0000FF"/>
              <w:right w:val="single" w:sz="36" w:space="0" w:color="0000FF"/>
            </w:tcBorders>
          </w:tcPr>
          <w:p w14:paraId="0E22CBC5" w14:textId="77777777" w:rsidR="00612F6F" w:rsidRPr="00EC70E1" w:rsidRDefault="00612F6F" w:rsidP="00D1100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  <w:sz w:val="16"/>
                <w:szCs w:val="16"/>
              </w:rPr>
            </w:pPr>
            <w:r w:rsidRPr="00EC70E1">
              <w:rPr>
                <w:rFonts w:ascii="Arial" w:hAnsi="Arial" w:cs="Arial"/>
                <w:sz w:val="16"/>
                <w:szCs w:val="16"/>
              </w:rPr>
              <w:t>Unterschrift Verantwortlicher:</w:t>
            </w:r>
          </w:p>
        </w:tc>
      </w:tr>
      <w:tr w:rsidR="00612F6F" w:rsidRPr="00D11AAF" w14:paraId="669F6EDA" w14:textId="77777777" w:rsidTr="00D11002">
        <w:tc>
          <w:tcPr>
            <w:tcW w:w="11136" w:type="dxa"/>
            <w:gridSpan w:val="7"/>
            <w:tcBorders>
              <w:top w:val="dashed" w:sz="2" w:space="0" w:color="0000FF"/>
              <w:left w:val="single" w:sz="36" w:space="0" w:color="0000FF"/>
              <w:bottom w:val="single" w:sz="24" w:space="0" w:color="0000FF"/>
              <w:right w:val="single" w:sz="36" w:space="0" w:color="0000FF"/>
            </w:tcBorders>
            <w:vAlign w:val="bottom"/>
          </w:tcPr>
          <w:p w14:paraId="7B64D72A" w14:textId="77777777" w:rsidR="00612F6F" w:rsidRPr="00AD73C9" w:rsidRDefault="00612F6F" w:rsidP="00D11002">
            <w:pPr>
              <w:tabs>
                <w:tab w:val="left" w:pos="567"/>
                <w:tab w:val="left" w:pos="5103"/>
                <w:tab w:val="left" w:pos="5670"/>
              </w:tabs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AD73C9">
              <w:rPr>
                <w:rFonts w:ascii="Arial Narrow" w:hAnsi="Arial Narrow" w:cs="Arial"/>
                <w:sz w:val="16"/>
                <w:szCs w:val="16"/>
              </w:rPr>
              <w:t>Es wird bestätigt, dass die Inhalte dieser Betriebsanweisung mit den betrieblichen Verhältnissen und Erkenntnissen der Gefährdungsbeurteilung übereinstimmen.</w:t>
            </w:r>
          </w:p>
        </w:tc>
      </w:tr>
    </w:tbl>
    <w:p w14:paraId="0D6C8022" w14:textId="77777777" w:rsidR="00AC0B79" w:rsidRPr="008264FF" w:rsidRDefault="00AC0B79" w:rsidP="008264FF">
      <w:pPr>
        <w:rPr>
          <w:rFonts w:ascii="Arial" w:hAnsi="Arial" w:cs="Arial"/>
          <w:sz w:val="2"/>
          <w:szCs w:val="2"/>
        </w:rPr>
      </w:pPr>
    </w:p>
    <w:sectPr w:rsidR="00AC0B79" w:rsidRPr="008264FF" w:rsidSect="00CB775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284" w:right="340" w:bottom="284" w:left="34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0EC8F3" w14:textId="77777777" w:rsidR="00822A7E" w:rsidRDefault="00822A7E" w:rsidP="00CB775A">
      <w:pPr>
        <w:spacing w:after="0" w:line="240" w:lineRule="auto"/>
      </w:pPr>
      <w:r>
        <w:separator/>
      </w:r>
    </w:p>
  </w:endnote>
  <w:endnote w:type="continuationSeparator" w:id="0">
    <w:p w14:paraId="12913539" w14:textId="77777777" w:rsidR="00822A7E" w:rsidRDefault="00822A7E" w:rsidP="00CB77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4AADFB" w14:textId="77777777" w:rsidR="007E4F69" w:rsidRDefault="007E4F69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0" w:type="auto"/>
      <w:tblLook w:val="04A0" w:firstRow="1" w:lastRow="0" w:firstColumn="1" w:lastColumn="0" w:noHBand="0" w:noVBand="1"/>
    </w:tblPr>
    <w:tblGrid>
      <w:gridCol w:w="11136"/>
    </w:tblGrid>
    <w:tr w:rsidR="00CB775A" w:rsidRPr="00D11AAF" w14:paraId="383A3A98" w14:textId="77777777" w:rsidTr="008D024D">
      <w:tc>
        <w:tcPr>
          <w:tcW w:w="11136" w:type="dxa"/>
          <w:tcBorders>
            <w:top w:val="single" w:sz="24" w:space="0" w:color="0000FF"/>
            <w:left w:val="single" w:sz="36" w:space="0" w:color="0000FF"/>
            <w:bottom w:val="single" w:sz="36" w:space="0" w:color="0000FF"/>
            <w:right w:val="single" w:sz="36" w:space="0" w:color="0000FF"/>
          </w:tcBorders>
        </w:tcPr>
        <w:p w14:paraId="198FAF06" w14:textId="77777777" w:rsidR="00CB775A" w:rsidRPr="00C42B89" w:rsidRDefault="00CB775A" w:rsidP="00CB775A">
          <w:pPr>
            <w:pStyle w:val="Fuzeile"/>
            <w:tabs>
              <w:tab w:val="clear" w:pos="4536"/>
              <w:tab w:val="clear" w:pos="9072"/>
              <w:tab w:val="right" w:pos="8211"/>
            </w:tabs>
            <w:jc w:val="right"/>
          </w:pPr>
          <w:r w:rsidRPr="00E75047">
            <w:rPr>
              <w:rFonts w:ascii="Arial" w:hAnsi="Arial" w:cs="Arial"/>
              <w:sz w:val="12"/>
              <w:szCs w:val="12"/>
            </w:rPr>
            <w:t xml:space="preserve">Informationen beispielhaft zusammengestellt von: Sicherheitstechnischer Dienst [STD] der SVLFG </w:t>
          </w:r>
          <w:r w:rsidRPr="00E75047">
            <w:rPr>
              <w:rFonts w:ascii="Arial" w:hAnsi="Arial" w:cs="Arial"/>
              <w:noProof/>
              <w:sz w:val="12"/>
              <w:szCs w:val="12"/>
              <w:lang w:eastAsia="de-DE"/>
            </w:rPr>
            <w:drawing>
              <wp:inline distT="0" distB="0" distL="0" distR="0" wp14:anchorId="729E6BD4" wp14:editId="429BA4BE">
                <wp:extent cx="80938" cy="80590"/>
                <wp:effectExtent l="0" t="0" r="0" b="0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SVLFG_Logo_grün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3269" cy="1028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Arial" w:hAnsi="Arial" w:cs="Arial"/>
              <w:sz w:val="12"/>
              <w:szCs w:val="12"/>
            </w:rPr>
            <w:tab/>
          </w:r>
          <w:sdt>
            <w:sdtPr>
              <w:rPr>
                <w:rFonts w:ascii="Arial" w:hAnsi="Arial" w:cs="Arial"/>
                <w:b/>
                <w:sz w:val="12"/>
                <w:szCs w:val="12"/>
              </w:rPr>
              <w:id w:val="874586282"/>
              <w:docPartObj>
                <w:docPartGallery w:val="Page Numbers (Top of Page)"/>
                <w:docPartUnique/>
              </w:docPartObj>
            </w:sdtPr>
            <w:sdtEndPr>
              <w:rPr>
                <w:rFonts w:asciiTheme="minorHAnsi" w:hAnsiTheme="minorHAnsi" w:cstheme="minorBidi"/>
                <w:b w:val="0"/>
                <w:sz w:val="22"/>
                <w:szCs w:val="22"/>
              </w:rPr>
            </w:sdtEndPr>
            <w:sdtContent>
              <w:r w:rsidRPr="00C42B89">
                <w:rPr>
                  <w:rFonts w:ascii="Arial" w:hAnsi="Arial" w:cs="Arial"/>
                  <w:b/>
                  <w:sz w:val="12"/>
                  <w:szCs w:val="12"/>
                </w:rPr>
                <w:t xml:space="preserve">Seite </w: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begin"/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instrText>PAGE</w:instrTex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separate"/>
              </w:r>
              <w:r w:rsidR="007E4F69">
                <w:rPr>
                  <w:rFonts w:ascii="Arial" w:hAnsi="Arial" w:cs="Arial"/>
                  <w:b/>
                  <w:bCs/>
                  <w:noProof/>
                  <w:sz w:val="12"/>
                  <w:szCs w:val="12"/>
                </w:rPr>
                <w:t>2</w: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end"/>
              </w:r>
              <w:r w:rsidRPr="00C42B89">
                <w:rPr>
                  <w:rFonts w:ascii="Arial" w:hAnsi="Arial" w:cs="Arial"/>
                  <w:b/>
                  <w:sz w:val="12"/>
                  <w:szCs w:val="12"/>
                </w:rPr>
                <w:t xml:space="preserve"> von </w: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begin"/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instrText>NUMPAGES</w:instrTex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separate"/>
              </w:r>
              <w:r w:rsidR="007E4F69">
                <w:rPr>
                  <w:rFonts w:ascii="Arial" w:hAnsi="Arial" w:cs="Arial"/>
                  <w:b/>
                  <w:bCs/>
                  <w:noProof/>
                  <w:sz w:val="12"/>
                  <w:szCs w:val="12"/>
                </w:rPr>
                <w:t>2</w: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end"/>
              </w:r>
            </w:sdtContent>
          </w:sdt>
        </w:p>
      </w:tc>
    </w:tr>
  </w:tbl>
  <w:p w14:paraId="2CE6A2A6" w14:textId="77777777" w:rsidR="00CB775A" w:rsidRPr="008264FF" w:rsidRDefault="00CB775A">
    <w:pPr>
      <w:pStyle w:val="Fuzeile"/>
      <w:rPr>
        <w:rFonts w:ascii="Arial" w:hAnsi="Arial" w:cs="Arial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7BCC7" w14:textId="77777777" w:rsidR="00CB775A" w:rsidRPr="00CB775A" w:rsidRDefault="00CB775A">
    <w:pPr>
      <w:pStyle w:val="Fuzeile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B59130" w14:textId="77777777" w:rsidR="00822A7E" w:rsidRDefault="00822A7E" w:rsidP="00CB775A">
      <w:pPr>
        <w:spacing w:after="0" w:line="240" w:lineRule="auto"/>
      </w:pPr>
      <w:r>
        <w:separator/>
      </w:r>
    </w:p>
  </w:footnote>
  <w:footnote w:type="continuationSeparator" w:id="0">
    <w:p w14:paraId="7346E5D5" w14:textId="77777777" w:rsidR="00822A7E" w:rsidRDefault="00822A7E" w:rsidP="00CB77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4F610" w14:textId="77777777" w:rsidR="007E4F69" w:rsidRDefault="007E4F6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94907" w14:textId="77777777" w:rsidR="007E4F69" w:rsidRDefault="007E4F69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DA098" w14:textId="77777777" w:rsidR="007E4F69" w:rsidRDefault="007E4F6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F45D7"/>
    <w:multiLevelType w:val="singleLevel"/>
    <w:tmpl w:val="0407000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1" w15:restartNumberingAfterBreak="0">
    <w:nsid w:val="28BE3901"/>
    <w:multiLevelType w:val="singleLevel"/>
    <w:tmpl w:val="39FA777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 w15:restartNumberingAfterBreak="0">
    <w:nsid w:val="34042A2A"/>
    <w:multiLevelType w:val="singleLevel"/>
    <w:tmpl w:val="39FA777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 w15:restartNumberingAfterBreak="0">
    <w:nsid w:val="4E11311C"/>
    <w:multiLevelType w:val="hybridMultilevel"/>
    <w:tmpl w:val="93DAAB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303DBA"/>
    <w:multiLevelType w:val="hybridMultilevel"/>
    <w:tmpl w:val="96CE0C1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5A6F04"/>
    <w:multiLevelType w:val="singleLevel"/>
    <w:tmpl w:val="0407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523E66B3"/>
    <w:multiLevelType w:val="hybridMultilevel"/>
    <w:tmpl w:val="4586BB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5849B8"/>
    <w:multiLevelType w:val="singleLevel"/>
    <w:tmpl w:val="445A7F6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8" w15:restartNumberingAfterBreak="0">
    <w:nsid w:val="69780011"/>
    <w:multiLevelType w:val="hybridMultilevel"/>
    <w:tmpl w:val="50FC44D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2F7F47"/>
    <w:multiLevelType w:val="singleLevel"/>
    <w:tmpl w:val="0407000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num w:numId="1" w16cid:durableId="1726299871">
    <w:abstractNumId w:val="6"/>
  </w:num>
  <w:num w:numId="2" w16cid:durableId="235170560">
    <w:abstractNumId w:val="5"/>
  </w:num>
  <w:num w:numId="3" w16cid:durableId="968165820">
    <w:abstractNumId w:val="3"/>
  </w:num>
  <w:num w:numId="4" w16cid:durableId="258025015">
    <w:abstractNumId w:val="2"/>
  </w:num>
  <w:num w:numId="5" w16cid:durableId="512573845">
    <w:abstractNumId w:val="0"/>
  </w:num>
  <w:num w:numId="6" w16cid:durableId="1912234556">
    <w:abstractNumId w:val="8"/>
  </w:num>
  <w:num w:numId="7" w16cid:durableId="1390418050">
    <w:abstractNumId w:val="1"/>
  </w:num>
  <w:num w:numId="8" w16cid:durableId="947813430">
    <w:abstractNumId w:val="7"/>
  </w:num>
  <w:num w:numId="9" w16cid:durableId="112789086">
    <w:abstractNumId w:val="9"/>
  </w:num>
  <w:num w:numId="10" w16cid:durableId="9964230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AAF"/>
    <w:rsid w:val="0001190C"/>
    <w:rsid w:val="000A1D03"/>
    <w:rsid w:val="000A48D3"/>
    <w:rsid w:val="000C0100"/>
    <w:rsid w:val="0016089D"/>
    <w:rsid w:val="001973F1"/>
    <w:rsid w:val="001A1F39"/>
    <w:rsid w:val="00316EC3"/>
    <w:rsid w:val="0034486D"/>
    <w:rsid w:val="00375C39"/>
    <w:rsid w:val="00385018"/>
    <w:rsid w:val="003A198A"/>
    <w:rsid w:val="003B532E"/>
    <w:rsid w:val="003F28D2"/>
    <w:rsid w:val="004906F0"/>
    <w:rsid w:val="0055460E"/>
    <w:rsid w:val="00587B8C"/>
    <w:rsid w:val="005E63A2"/>
    <w:rsid w:val="00612F6F"/>
    <w:rsid w:val="006C6FAE"/>
    <w:rsid w:val="00791852"/>
    <w:rsid w:val="007B144E"/>
    <w:rsid w:val="007E4F69"/>
    <w:rsid w:val="007F75C1"/>
    <w:rsid w:val="00822A7E"/>
    <w:rsid w:val="008264FF"/>
    <w:rsid w:val="00837585"/>
    <w:rsid w:val="008429E0"/>
    <w:rsid w:val="0084393D"/>
    <w:rsid w:val="00885C71"/>
    <w:rsid w:val="008931D0"/>
    <w:rsid w:val="00896F4A"/>
    <w:rsid w:val="008B426C"/>
    <w:rsid w:val="008C7CE0"/>
    <w:rsid w:val="00A05359"/>
    <w:rsid w:val="00A924C8"/>
    <w:rsid w:val="00A93114"/>
    <w:rsid w:val="00AC0B79"/>
    <w:rsid w:val="00B00834"/>
    <w:rsid w:val="00B01842"/>
    <w:rsid w:val="00B04D26"/>
    <w:rsid w:val="00B245E3"/>
    <w:rsid w:val="00C27756"/>
    <w:rsid w:val="00C576E1"/>
    <w:rsid w:val="00CB775A"/>
    <w:rsid w:val="00D11AAF"/>
    <w:rsid w:val="00E271F2"/>
    <w:rsid w:val="00E8380C"/>
    <w:rsid w:val="00F07343"/>
    <w:rsid w:val="00F55FE2"/>
    <w:rsid w:val="00F95116"/>
    <w:rsid w:val="00FA5366"/>
    <w:rsid w:val="00FC1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766C68"/>
  <w15:chartTrackingRefBased/>
  <w15:docId w15:val="{2E98F729-DBCD-4DA2-A6D0-5F6FB5A77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qFormat/>
    <w:rsid w:val="00FA5366"/>
    <w:pPr>
      <w:keepNext/>
      <w:spacing w:after="0" w:line="240" w:lineRule="auto"/>
      <w:outlineLvl w:val="0"/>
    </w:pPr>
    <w:rPr>
      <w:rFonts w:ascii="Arial" w:eastAsia="Times New Roman" w:hAnsi="Arial" w:cs="Times New Roman"/>
      <w:sz w:val="36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D11A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1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11AAF"/>
    <w:rPr>
      <w:rFonts w:ascii="Segoe UI" w:hAnsi="Segoe UI" w:cs="Segoe UI"/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587B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87B8C"/>
  </w:style>
  <w:style w:type="paragraph" w:styleId="Kopfzeile">
    <w:name w:val="header"/>
    <w:basedOn w:val="Standard"/>
    <w:link w:val="KopfzeileZchn"/>
    <w:uiPriority w:val="99"/>
    <w:unhideWhenUsed/>
    <w:rsid w:val="00CB77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B775A"/>
  </w:style>
  <w:style w:type="paragraph" w:styleId="Listenabsatz">
    <w:name w:val="List Paragraph"/>
    <w:basedOn w:val="Standard"/>
    <w:uiPriority w:val="34"/>
    <w:qFormat/>
    <w:rsid w:val="00F55FE2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rsid w:val="00FA5366"/>
    <w:rPr>
      <w:rFonts w:ascii="Arial" w:eastAsia="Times New Roman" w:hAnsi="Arial" w:cs="Times New Roman"/>
      <w:sz w:val="36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65BEFF-6955-402C-BBB8-8C3909B79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366</Words>
  <Characters>2310</Characters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Betriebsanweisung Eletrische Betriebsmittel-Baustelle</vt:lpstr>
    </vt:vector>
  </TitlesOfParts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/>
  <cp:keywords/>
  <dc:description/>
  <cp:lastPrinted>2020-11-26T10:37:00Z</cp:lastPrinted>
  <dcterms:created xsi:type="dcterms:W3CDTF">2023-01-10T09:00:00Z</dcterms:created>
  <dcterms:modified xsi:type="dcterms:W3CDTF">2025-06-23T16:26:00Z</dcterms:modified>
</cp:coreProperties>
</file>