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11"/>
        <w:gridCol w:w="311"/>
        <w:gridCol w:w="1860"/>
        <w:gridCol w:w="1235"/>
        <w:gridCol w:w="1540"/>
        <w:gridCol w:w="1845"/>
        <w:gridCol w:w="934"/>
      </w:tblGrid>
      <w:tr w:rsidR="00D11AAF" w:rsidRPr="00D11AAF" w14:paraId="3FE93A8C" w14:textId="77777777" w:rsidTr="00A93114">
        <w:trPr>
          <w:tblHeader/>
        </w:trPr>
        <w:tc>
          <w:tcPr>
            <w:tcW w:w="3722" w:type="dxa"/>
            <w:gridSpan w:val="2"/>
            <w:vMerge w:val="restart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04660C46" w14:textId="31332CDA" w:rsidR="00D11AAF" w:rsidRDefault="00D11AAF" w:rsidP="0001190C">
            <w:pPr>
              <w:rPr>
                <w:rFonts w:ascii="Arial" w:hAnsi="Arial" w:cs="Arial"/>
                <w:sz w:val="16"/>
                <w:szCs w:val="16"/>
              </w:rPr>
            </w:pPr>
            <w:r w:rsidRPr="0001190C">
              <w:rPr>
                <w:rFonts w:ascii="Arial" w:hAnsi="Arial" w:cs="Arial"/>
                <w:sz w:val="16"/>
                <w:szCs w:val="16"/>
              </w:rPr>
              <w:t>Firma</w:t>
            </w:r>
            <w:r w:rsidR="0001190C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59F19825" w14:textId="0D503789" w:rsidR="0001190C" w:rsidRPr="0001190C" w:rsidRDefault="0001190C" w:rsidP="00011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7414" w:type="dxa"/>
            <w:gridSpan w:val="5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24669E8E" w14:textId="77777777" w:rsidR="00D11AAF" w:rsidRPr="00C576E1" w:rsidRDefault="00D11AAF" w:rsidP="00D11AAF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Betriebsanweisung</w:t>
            </w:r>
          </w:p>
          <w:p w14:paraId="0FDD82A2" w14:textId="5F9BF334" w:rsidR="00D11AAF" w:rsidRPr="00C576E1" w:rsidRDefault="00D11AAF" w:rsidP="004906F0">
            <w:pPr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</w:pP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gemäß §§ 4,</w:t>
            </w:r>
            <w:r w:rsidR="00CE4590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9,</w:t>
            </w:r>
            <w:r w:rsidR="00CE4590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12 ArbSc</w:t>
            </w:r>
            <w:r w:rsidR="004906F0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hG, § 9 BetrSichV, § 3 VSG 1.1</w:t>
            </w:r>
          </w:p>
        </w:tc>
      </w:tr>
      <w:tr w:rsidR="00D11AAF" w:rsidRPr="00D11AAF" w14:paraId="6996E211" w14:textId="77777777" w:rsidTr="00A93114">
        <w:trPr>
          <w:tblHeader/>
        </w:trPr>
        <w:tc>
          <w:tcPr>
            <w:tcW w:w="3722" w:type="dxa"/>
            <w:gridSpan w:val="2"/>
            <w:vMerge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7177E173" w14:textId="77777777" w:rsidR="00D11AAF" w:rsidRPr="00D11AAF" w:rsidRDefault="00D11AAF" w:rsidP="00D11AAF">
            <w:pPr>
              <w:rPr>
                <w:rFonts w:ascii="Arial" w:hAnsi="Arial" w:cs="Arial"/>
              </w:rPr>
            </w:pPr>
          </w:p>
        </w:tc>
        <w:tc>
          <w:tcPr>
            <w:tcW w:w="7414" w:type="dxa"/>
            <w:gridSpan w:val="5"/>
            <w:tcBorders>
              <w:top w:val="nil"/>
              <w:left w:val="single" w:sz="36" w:space="0" w:color="0000FF"/>
              <w:bottom w:val="single" w:sz="12" w:space="0" w:color="0000FF"/>
              <w:right w:val="single" w:sz="36" w:space="0" w:color="0000FF"/>
            </w:tcBorders>
          </w:tcPr>
          <w:p w14:paraId="1F10FBC1" w14:textId="068DCBEF" w:rsidR="00D11AAF" w:rsidRPr="00E75047" w:rsidRDefault="00EA4C51" w:rsidP="00CE459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A4C51">
              <w:rPr>
                <w:rFonts w:ascii="Arial" w:hAnsi="Arial" w:cs="Arial"/>
                <w:b/>
                <w:sz w:val="24"/>
                <w:szCs w:val="24"/>
              </w:rPr>
              <w:t>Bodenbelüftungsgerät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D11AAF" w:rsidRPr="00D11AAF" w14:paraId="272E0E8D" w14:textId="77777777" w:rsidTr="008C7CE0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034C74EB" w14:textId="73ECC680" w:rsidR="00D11AAF" w:rsidRPr="00C576E1" w:rsidRDefault="00D11AAF" w:rsidP="00CE4590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 xml:space="preserve">Gefahren für </w:t>
            </w:r>
            <w:r w:rsidR="00CE4590">
              <w:rPr>
                <w:rFonts w:ascii="Arial" w:hAnsi="Arial" w:cs="Arial"/>
                <w:b/>
                <w:color w:val="FFFFFF" w:themeColor="background1"/>
              </w:rPr>
              <w:t xml:space="preserve">den </w:t>
            </w:r>
            <w:r w:rsidRPr="00C576E1">
              <w:rPr>
                <w:rFonts w:ascii="Arial" w:hAnsi="Arial" w:cs="Arial"/>
                <w:b/>
                <w:color w:val="FFFFFF" w:themeColor="background1"/>
              </w:rPr>
              <w:t>Mensch</w:t>
            </w:r>
            <w:r w:rsidR="00CE4590">
              <w:rPr>
                <w:rFonts w:ascii="Arial" w:hAnsi="Arial" w:cs="Arial"/>
                <w:b/>
                <w:color w:val="FFFFFF" w:themeColor="background1"/>
              </w:rPr>
              <w:t>en</w:t>
            </w:r>
          </w:p>
        </w:tc>
      </w:tr>
      <w:tr w:rsidR="00F55FE2" w:rsidRPr="00D11AAF" w14:paraId="487C72B5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2CF0ED06" w14:textId="146CE2D3" w:rsidR="009834A8" w:rsidRPr="009834A8" w:rsidRDefault="009834A8" w:rsidP="009834A8">
            <w:pPr>
              <w:rPr>
                <w:rFonts w:ascii="Arial" w:hAnsi="Arial"/>
                <w:snapToGrid w:val="0"/>
                <w:sz w:val="10"/>
                <w:szCs w:val="10"/>
              </w:rPr>
            </w:pPr>
          </w:p>
          <w:p w14:paraId="31C1D9B2" w14:textId="52D92E0D" w:rsidR="009834A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Verletzung</w:t>
            </w:r>
            <w:r w:rsidR="00795BF0">
              <w:rPr>
                <w:rFonts w:ascii="Arial" w:hAnsi="Arial"/>
                <w:snapToGrid w:val="0"/>
              </w:rPr>
              <w:t>sgefahr</w:t>
            </w:r>
            <w:r>
              <w:rPr>
                <w:rFonts w:ascii="Arial" w:hAnsi="Arial"/>
                <w:snapToGrid w:val="0"/>
              </w:rPr>
              <w:t xml:space="preserve"> durch Aufenthalt im Gefahrenbereich des Fahrzeugs </w:t>
            </w:r>
            <w:r w:rsidR="00795BF0">
              <w:rPr>
                <w:rFonts w:ascii="Arial" w:hAnsi="Arial"/>
                <w:snapToGrid w:val="0"/>
              </w:rPr>
              <w:t>oder</w:t>
            </w:r>
            <w:r>
              <w:rPr>
                <w:rFonts w:ascii="Arial" w:hAnsi="Arial"/>
                <w:snapToGrid w:val="0"/>
              </w:rPr>
              <w:t xml:space="preserve"> </w:t>
            </w:r>
            <w:r w:rsidR="00795BF0">
              <w:rPr>
                <w:rFonts w:ascii="Arial" w:hAnsi="Arial"/>
                <w:snapToGrid w:val="0"/>
              </w:rPr>
              <w:t>Anbaugerätes</w:t>
            </w:r>
          </w:p>
          <w:p w14:paraId="74C94552" w14:textId="15657CB7" w:rsidR="009834A8" w:rsidRDefault="00795BF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Vibrationen, Lärm und Stäube</w:t>
            </w:r>
          </w:p>
          <w:p w14:paraId="68755BD0" w14:textId="3AF08984" w:rsidR="009834A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Verletzung</w:t>
            </w:r>
            <w:r w:rsidR="00347B2B">
              <w:rPr>
                <w:rFonts w:ascii="Arial" w:hAnsi="Arial"/>
                <w:snapToGrid w:val="0"/>
              </w:rPr>
              <w:t>sgefahr</w:t>
            </w:r>
            <w:r>
              <w:rPr>
                <w:rFonts w:ascii="Arial" w:hAnsi="Arial"/>
                <w:snapToGrid w:val="0"/>
              </w:rPr>
              <w:t xml:space="preserve"> durch Rückstoß </w:t>
            </w:r>
            <w:r w:rsidR="00795BF0">
              <w:rPr>
                <w:rFonts w:ascii="Arial" w:hAnsi="Arial"/>
                <w:snapToGrid w:val="0"/>
              </w:rPr>
              <w:t>oder wegschleudernde Fremdkörper</w:t>
            </w:r>
          </w:p>
          <w:p w14:paraId="795032AB" w14:textId="1784B64A" w:rsidR="009834A8" w:rsidRPr="00AA3A3E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Gefahren durch erdverlegte Leitungen</w:t>
            </w:r>
          </w:p>
          <w:p w14:paraId="14B4D0D8" w14:textId="38D86C56" w:rsidR="009834A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Verletzung</w:t>
            </w:r>
            <w:r w:rsidR="00347B2B">
              <w:rPr>
                <w:rFonts w:ascii="Arial" w:hAnsi="Arial"/>
                <w:snapToGrid w:val="0"/>
              </w:rPr>
              <w:t>sgefahr</w:t>
            </w:r>
            <w:r>
              <w:rPr>
                <w:rFonts w:ascii="Arial" w:hAnsi="Arial"/>
                <w:snapToGrid w:val="0"/>
              </w:rPr>
              <w:t xml:space="preserve"> durch</w:t>
            </w:r>
            <w:r w:rsidR="00795BF0">
              <w:rPr>
                <w:rFonts w:ascii="Arial" w:hAnsi="Arial"/>
                <w:snapToGrid w:val="0"/>
              </w:rPr>
              <w:t xml:space="preserve"> Bruch pneumatischer Leitungen</w:t>
            </w:r>
          </w:p>
          <w:p w14:paraId="77BCB8B8" w14:textId="77777777" w:rsidR="00B245E3" w:rsidRPr="009834A8" w:rsidRDefault="00B245E3" w:rsidP="009834A8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1E076B46" w14:textId="44BB43D1" w:rsidR="00B04D26" w:rsidRDefault="00B04D26" w:rsidP="00F55FE2">
            <w:pPr>
              <w:rPr>
                <w:rFonts w:ascii="Arial" w:hAnsi="Arial" w:cs="Arial"/>
              </w:rPr>
            </w:pPr>
          </w:p>
          <w:p w14:paraId="1DAB1CCC" w14:textId="103AF845" w:rsidR="00F55FE2" w:rsidRPr="00D11AAF" w:rsidRDefault="00FF07A1" w:rsidP="00F55FE2">
            <w:pPr>
              <w:rPr>
                <w:rFonts w:ascii="Arial" w:hAnsi="Arial" w:cs="Arial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656190" behindDoc="0" locked="0" layoutInCell="1" allowOverlap="1" wp14:anchorId="5310974F" wp14:editId="289B49B9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772795</wp:posOffset>
                  </wp:positionV>
                  <wp:extent cx="431800" cy="431800"/>
                  <wp:effectExtent l="0" t="0" r="6350" b="6350"/>
                  <wp:wrapNone/>
                  <wp:docPr id="10" name="Grafik 10" descr="https://upload.wikimedia.org/wikipedia/commons/thumb/0/01/ISO_7010_M004.svg/800px-ISO_7010_M004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upload.wikimedia.org/wikipedia/commons/thumb/0/01/ISO_7010_M004.svg/800px-ISO_7010_M004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662336" behindDoc="0" locked="0" layoutInCell="1" allowOverlap="1" wp14:anchorId="73C99EA5" wp14:editId="31BE9E9A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1264920</wp:posOffset>
                  </wp:positionV>
                  <wp:extent cx="431800" cy="431800"/>
                  <wp:effectExtent l="0" t="0" r="6350" b="6350"/>
                  <wp:wrapNone/>
                  <wp:docPr id="8" name="Grafik 8" descr="https://upload.wikimedia.org/wikipedia/commons/thumb/3/3c/ISO_7010_M008.svg/800px-ISO_7010_M008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upload.wikimedia.org/wikipedia/commons/thumb/3/3c/ISO_7010_M008.svg/800px-ISO_7010_M008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661312" behindDoc="0" locked="0" layoutInCell="1" allowOverlap="1" wp14:anchorId="53BFDBF4" wp14:editId="24F04CCA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1746885</wp:posOffset>
                  </wp:positionV>
                  <wp:extent cx="431800" cy="431800"/>
                  <wp:effectExtent l="0" t="0" r="6350" b="6350"/>
                  <wp:wrapNone/>
                  <wp:docPr id="7" name="Grafik 7" descr="https://upload.wikimedia.org/wikipedia/commons/thumb/7/7c/ISO_7010_M009.svg/800px-ISO_7010_M009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7/7c/ISO_7010_M009.svg/800px-ISO_7010_M009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657215" behindDoc="0" locked="0" layoutInCell="1" allowOverlap="1" wp14:anchorId="1D43D50D" wp14:editId="21C1DAB6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2219960</wp:posOffset>
                  </wp:positionV>
                  <wp:extent cx="431800" cy="431800"/>
                  <wp:effectExtent l="0" t="0" r="6350" b="6350"/>
                  <wp:wrapNone/>
                  <wp:docPr id="9" name="Grafik 9" descr="https://upload.wikimedia.org/wikipedia/commons/thumb/7/75/ISO_7010_M003.svg/800px-ISO_7010_M003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upload.wikimedia.org/wikipedia/commons/thumb/7/75/ISO_7010_M003.svg/800px-ISO_7010_M003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14C90">
              <w:rPr>
                <w:rFonts w:ascii="Arial" w:hAnsi="Arial" w:cs="Arial"/>
                <w:noProof/>
                <w:lang w:eastAsia="de-DE"/>
              </w:rPr>
              <w:drawing>
                <wp:anchor distT="0" distB="0" distL="114300" distR="114300" simplePos="0" relativeHeight="251664384" behindDoc="0" locked="0" layoutInCell="1" allowOverlap="1" wp14:anchorId="2B47CADB" wp14:editId="6CBFB6C3">
                  <wp:simplePos x="0" y="0"/>
                  <wp:positionH relativeFrom="margin">
                    <wp:posOffset>-32716</wp:posOffset>
                  </wp:positionH>
                  <wp:positionV relativeFrom="page">
                    <wp:posOffset>274320</wp:posOffset>
                  </wp:positionV>
                  <wp:extent cx="503555" cy="438785"/>
                  <wp:effectExtent l="0" t="0" r="0" b="0"/>
                  <wp:wrapNone/>
                  <wp:docPr id="3" name="Grafik 3" descr="ISO 7010 W001.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SO 7010 W001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01842" w:rsidRPr="00D11AAF" w14:paraId="51735692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  <w:shd w:val="clear" w:color="auto" w:fill="0000FF"/>
          </w:tcPr>
          <w:p w14:paraId="69497739" w14:textId="77777777" w:rsidR="00B01842" w:rsidRPr="00C576E1" w:rsidRDefault="00B01842" w:rsidP="00B01842">
            <w:pPr>
              <w:tabs>
                <w:tab w:val="left" w:pos="3377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Schutzmaßnahmen und Verhaltensregeln</w:t>
            </w:r>
          </w:p>
        </w:tc>
        <w:tc>
          <w:tcPr>
            <w:tcW w:w="934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426FAE02" w14:textId="77777777" w:rsidR="00B01842" w:rsidRPr="00D11AAF" w:rsidRDefault="00B01842" w:rsidP="00D11AAF">
            <w:pPr>
              <w:rPr>
                <w:rFonts w:ascii="Arial" w:hAnsi="Arial" w:cs="Arial"/>
              </w:rPr>
            </w:pPr>
          </w:p>
        </w:tc>
      </w:tr>
      <w:tr w:rsidR="00F55FE2" w:rsidRPr="00D11AAF" w14:paraId="4BDBAB4D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50CD02B1" w14:textId="77777777" w:rsidR="009834A8" w:rsidRPr="009834A8" w:rsidRDefault="009834A8" w:rsidP="009834A8">
            <w:pPr>
              <w:rPr>
                <w:rFonts w:ascii="Arial" w:hAnsi="Arial" w:cs="Arial"/>
                <w:sz w:val="10"/>
                <w:szCs w:val="10"/>
              </w:rPr>
            </w:pPr>
          </w:p>
          <w:p w14:paraId="1D694237" w14:textId="77777777" w:rsidR="009834A8" w:rsidRPr="002A50C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Geräte dürfen nur von unterwiesenen Personen bedient werden.</w:t>
            </w:r>
          </w:p>
          <w:p w14:paraId="6A1DEA8E" w14:textId="74439F64" w:rsidR="009834A8" w:rsidRPr="002A50C8" w:rsidRDefault="00795BF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Vor jeder Inbetriebnahme bei Kompressor, Lanzen und Schlauchverbindungen eine Funktions- und Sichtkontrolle auf verkehrs- und betriebssicheren Zustand durchführen.</w:t>
            </w:r>
          </w:p>
          <w:p w14:paraId="18BC3ABB" w14:textId="77777777" w:rsidR="009834A8" w:rsidRPr="002A50C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Bei Arbeiten im öffentlichen Verkehrsraum ist die Arbeitsstelle ordnungsgemäß abzusichern.</w:t>
            </w:r>
          </w:p>
          <w:p w14:paraId="0825D60E" w14:textId="77777777" w:rsidR="009834A8" w:rsidRPr="002A50C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Beim Arbeiten den Gefahrenbereich von Personen freihalten.</w:t>
            </w:r>
          </w:p>
          <w:p w14:paraId="2E917A74" w14:textId="77777777" w:rsidR="009834A8" w:rsidRPr="002A50C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Beim Arbeiten einen Sicherheitsabstand zu baulichen Einrichtungen einhalten (Herstellerangabe beachten).</w:t>
            </w:r>
          </w:p>
          <w:p w14:paraId="1E1383CB" w14:textId="77777777" w:rsidR="009834A8" w:rsidRPr="002A50C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Schutzbrille, Sicherheitsschuhe, Schutzhandschuhe und Gehörschutz tragen.</w:t>
            </w:r>
          </w:p>
          <w:p w14:paraId="6DB3B971" w14:textId="77777777" w:rsidR="009834A8" w:rsidRPr="002A50C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Vor der Arbeit auf erdverlegte Leitungen achten (Leitungspläne einsehen).</w:t>
            </w:r>
          </w:p>
          <w:p w14:paraId="22DE14D2" w14:textId="77777777" w:rsidR="00F55FE2" w:rsidRPr="009834A8" w:rsidRDefault="00F55FE2" w:rsidP="009834A8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3CD17E00" w14:textId="77777777" w:rsidR="00F55FE2" w:rsidRPr="00D11AAF" w:rsidRDefault="00F55FE2" w:rsidP="00F55FE2">
            <w:pPr>
              <w:rPr>
                <w:rFonts w:ascii="Arial" w:hAnsi="Arial" w:cs="Arial"/>
              </w:rPr>
            </w:pPr>
          </w:p>
        </w:tc>
      </w:tr>
      <w:tr w:rsidR="00B01842" w:rsidRPr="00D11AAF" w14:paraId="66C510F4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454798FE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Verhalten bei Störungen</w:t>
            </w:r>
          </w:p>
        </w:tc>
      </w:tr>
      <w:tr w:rsidR="00F55FE2" w:rsidRPr="00D11AAF" w14:paraId="5BF6CC1C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312841D3" w14:textId="77777777" w:rsidR="009834A8" w:rsidRPr="009834A8" w:rsidRDefault="009834A8" w:rsidP="009834A8">
            <w:pPr>
              <w:rPr>
                <w:rFonts w:ascii="Arial" w:hAnsi="Arial"/>
                <w:snapToGrid w:val="0"/>
                <w:sz w:val="10"/>
                <w:szCs w:val="10"/>
              </w:rPr>
            </w:pPr>
          </w:p>
          <w:p w14:paraId="707205AE" w14:textId="77777777" w:rsidR="009834A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Andere Personen sind vor Gefahren zu warnen.</w:t>
            </w:r>
          </w:p>
          <w:p w14:paraId="6150CFBB" w14:textId="77777777" w:rsidR="009834A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Kompressoren sind bei Gefahr sofort außer Betrieb zu setzen.</w:t>
            </w:r>
          </w:p>
          <w:p w14:paraId="71FEC660" w14:textId="77777777" w:rsidR="00931014" w:rsidRDefault="00931014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System in einen drucklosen Zustand versetzen.</w:t>
            </w:r>
          </w:p>
          <w:p w14:paraId="5DCC19DE" w14:textId="3CC6F0E6" w:rsidR="006A17FC" w:rsidRDefault="006A17FC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6A17FC">
              <w:rPr>
                <w:rFonts w:ascii="Arial" w:hAnsi="Arial"/>
                <w:snapToGrid w:val="0"/>
              </w:rPr>
              <w:t>Bei Störungen den Kraftantrieb abstellen und Gerät von der Energiequelle trennen.</w:t>
            </w:r>
          </w:p>
          <w:p w14:paraId="743E2BF2" w14:textId="77777777" w:rsidR="009834A8" w:rsidRDefault="009834A8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Im Gefahrfall ist der Gefahrenbereich sofort zu verlassen.</w:t>
            </w:r>
          </w:p>
          <w:p w14:paraId="7E735CFC" w14:textId="15B4001E" w:rsidR="006A17FC" w:rsidRDefault="00795BF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795BF0">
              <w:rPr>
                <w:rFonts w:ascii="Arial" w:hAnsi="Arial"/>
                <w:snapToGrid w:val="0"/>
              </w:rPr>
              <w:t>Vorgesetzte informieren</w:t>
            </w:r>
            <w:r w:rsidR="006104E4">
              <w:rPr>
                <w:rFonts w:ascii="Arial" w:hAnsi="Arial"/>
                <w:snapToGrid w:val="0"/>
              </w:rPr>
              <w:t xml:space="preserve">. </w:t>
            </w:r>
            <w:r w:rsidR="006A17FC" w:rsidRPr="006A17FC">
              <w:rPr>
                <w:rFonts w:ascii="Arial" w:hAnsi="Arial"/>
                <w:snapToGrid w:val="0"/>
              </w:rPr>
              <w:t xml:space="preserve">Vor dem Beheben von Störungen den Antrieb abstellen (Hauptschalter </w:t>
            </w:r>
            <w:r w:rsidR="002A50C8">
              <w:rPr>
                <w:rFonts w:ascii="Arial" w:hAnsi="Arial"/>
                <w:snapToGrid w:val="0"/>
              </w:rPr>
              <w:t>ausschalten</w:t>
            </w:r>
            <w:r w:rsidR="006A17FC" w:rsidRPr="006A17FC">
              <w:rPr>
                <w:rFonts w:ascii="Arial" w:hAnsi="Arial"/>
                <w:snapToGrid w:val="0"/>
              </w:rPr>
              <w:t>) und gegen irrtümliches Ingangsetzen sichern.</w:t>
            </w:r>
          </w:p>
          <w:p w14:paraId="4DCC3AA3" w14:textId="6B9795C1" w:rsidR="00795BF0" w:rsidRDefault="00795BF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795BF0">
              <w:rPr>
                <w:rFonts w:ascii="Arial" w:hAnsi="Arial"/>
                <w:snapToGrid w:val="0"/>
              </w:rPr>
              <w:t>Entstörungsarbeiten dürfen nur von fachkundigen Personen durchgeführt werden.</w:t>
            </w:r>
          </w:p>
          <w:p w14:paraId="2F6F4D57" w14:textId="77777777" w:rsidR="00B04D26" w:rsidRPr="009834A8" w:rsidRDefault="00B04D26" w:rsidP="002A50C8">
            <w:pPr>
              <w:ind w:left="72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01842" w:rsidRPr="00D11AAF" w14:paraId="39324DA0" w14:textId="77777777" w:rsidTr="00A93114">
        <w:tc>
          <w:tcPr>
            <w:tcW w:w="8357" w:type="dxa"/>
            <w:gridSpan w:val="5"/>
            <w:tcBorders>
              <w:top w:val="nil"/>
              <w:left w:val="single" w:sz="36" w:space="0" w:color="0000FF"/>
              <w:bottom w:val="nil"/>
              <w:right w:val="nil"/>
            </w:tcBorders>
            <w:shd w:val="clear" w:color="auto" w:fill="0000FF"/>
          </w:tcPr>
          <w:p w14:paraId="26012F48" w14:textId="77777777" w:rsidR="00B01842" w:rsidRPr="00C576E1" w:rsidRDefault="00B01842" w:rsidP="00B01842">
            <w:pPr>
              <w:tabs>
                <w:tab w:val="left" w:pos="3289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Verhalten bei Unfällen, Erste Hilfe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36" w:space="0" w:color="0000FF"/>
            </w:tcBorders>
            <w:shd w:val="clear" w:color="auto" w:fill="FF0000"/>
          </w:tcPr>
          <w:p w14:paraId="167FA038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Notruf 112</w:t>
            </w:r>
          </w:p>
        </w:tc>
      </w:tr>
      <w:tr w:rsidR="00B01842" w:rsidRPr="00D11AAF" w14:paraId="6B667075" w14:textId="77777777" w:rsidTr="00A93114">
        <w:tc>
          <w:tcPr>
            <w:tcW w:w="3411" w:type="dxa"/>
            <w:tcBorders>
              <w:top w:val="nil"/>
              <w:left w:val="single" w:sz="36" w:space="0" w:color="0000FF"/>
              <w:bottom w:val="single" w:sz="12" w:space="0" w:color="0000FF"/>
              <w:right w:val="single" w:sz="12" w:space="0" w:color="0000FF"/>
            </w:tcBorders>
          </w:tcPr>
          <w:p w14:paraId="59D8BF53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Telefon:</w:t>
            </w:r>
          </w:p>
          <w:p w14:paraId="6B30C8F0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06" w:type="dxa"/>
            <w:gridSpan w:val="3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49998DB5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Ersthelfer:</w:t>
            </w:r>
          </w:p>
          <w:p w14:paraId="22DE2F99" w14:textId="77777777" w:rsidR="00B01842" w:rsidRPr="004526EC" w:rsidRDefault="00B01842" w:rsidP="0001190C">
            <w:pPr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385" w:type="dxa"/>
            <w:gridSpan w:val="2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40D4C810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Verbandkasten:</w:t>
            </w:r>
            <w:r>
              <w:rPr>
                <w:rFonts w:ascii="Arial" w:hAnsi="Arial" w:cs="Arial"/>
              </w:rPr>
              <w:br/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934" w:type="dxa"/>
            <w:tcBorders>
              <w:top w:val="nil"/>
              <w:left w:val="single" w:sz="12" w:space="0" w:color="0000FF"/>
              <w:bottom w:val="single" w:sz="12" w:space="0" w:color="0000FF"/>
              <w:right w:val="single" w:sz="36" w:space="0" w:color="0000FF"/>
            </w:tcBorders>
            <w:vAlign w:val="center"/>
          </w:tcPr>
          <w:p w14:paraId="3E0BF297" w14:textId="77777777" w:rsid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de-DE"/>
              </w:rPr>
              <w:drawing>
                <wp:inline distT="0" distB="0" distL="0" distR="0" wp14:anchorId="3D7A7090" wp14:editId="08A477F9">
                  <wp:extent cx="260350" cy="260350"/>
                  <wp:effectExtent l="0" t="0" r="6350" b="6350"/>
                  <wp:docPr id="154" name="Grafik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csm_E003_Erste_Hilfe_29bb342f1d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0" cy="26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5FE2" w:rsidRPr="00D11AAF" w14:paraId="62050107" w14:textId="77777777" w:rsidTr="00A93114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53F51E08" w14:textId="77777777" w:rsidR="009834A8" w:rsidRPr="009834A8" w:rsidRDefault="009834A8" w:rsidP="009834A8">
            <w:pPr>
              <w:rPr>
                <w:rFonts w:ascii="Arial" w:hAnsi="Arial"/>
                <w:sz w:val="10"/>
                <w:szCs w:val="10"/>
              </w:rPr>
            </w:pPr>
          </w:p>
          <w:p w14:paraId="31943A61" w14:textId="77777777" w:rsidR="006A1930" w:rsidRPr="002A50C8" w:rsidRDefault="006A193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Ruhe bewahren, Unfallstelle sichern, eigene Sicherheit beachten!</w:t>
            </w:r>
          </w:p>
          <w:p w14:paraId="1E9070CF" w14:textId="77777777" w:rsidR="006A1930" w:rsidRPr="002A50C8" w:rsidRDefault="006A193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Notruf veranlassen (112)!</w:t>
            </w:r>
          </w:p>
          <w:p w14:paraId="26447950" w14:textId="77777777" w:rsidR="006A1930" w:rsidRPr="002A50C8" w:rsidRDefault="006A193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Maschine abschalten und Verletzten ggf. aus dem Gefahrenbereich retten!</w:t>
            </w:r>
          </w:p>
          <w:p w14:paraId="2BEEA9D0" w14:textId="77777777" w:rsidR="006A1930" w:rsidRPr="002A50C8" w:rsidRDefault="006A193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Erste Hilfe leisten!</w:t>
            </w:r>
          </w:p>
          <w:p w14:paraId="7DF5496E" w14:textId="77777777" w:rsidR="006A1930" w:rsidRDefault="006A1930" w:rsidP="006147D2">
            <w:pPr>
              <w:pStyle w:val="Listenabsatz"/>
              <w:numPr>
                <w:ilvl w:val="0"/>
                <w:numId w:val="8"/>
              </w:numPr>
              <w:ind w:left="754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Vitalfunktionen prüfen und lebensrettende Maßnahmen (Seitenlage, Wiederbelebung usw.) einleiten.</w:t>
            </w:r>
          </w:p>
          <w:p w14:paraId="460EFBFE" w14:textId="77777777" w:rsidR="006A1930" w:rsidRDefault="006A1930" w:rsidP="006147D2">
            <w:pPr>
              <w:pStyle w:val="Listenabsatz"/>
              <w:numPr>
                <w:ilvl w:val="0"/>
                <w:numId w:val="8"/>
              </w:numPr>
              <w:ind w:left="754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Bei bedrohlichen Blutungen: Verletztes Körperteil wenn möglich hochhalten und Blutung stillen (Tuch auf die Wundstelle drücken, ggf. Druckverband anlegen). </w:t>
            </w:r>
          </w:p>
          <w:p w14:paraId="47E62301" w14:textId="77777777" w:rsidR="006A1930" w:rsidRPr="002A50C8" w:rsidRDefault="006A1930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Entstehungsbrände mit geeignetem Löschmittel bekämpfen – Notruf 112!</w:t>
            </w:r>
          </w:p>
          <w:p w14:paraId="0A1EFE0D" w14:textId="77777777" w:rsidR="00F55FE2" w:rsidRPr="009834A8" w:rsidRDefault="00F55FE2" w:rsidP="009834A8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1190C" w:rsidRPr="00D11AAF" w14:paraId="6797A585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75054E3E" w14:textId="576417E4" w:rsidR="0001190C" w:rsidRPr="00C576E1" w:rsidRDefault="0001190C" w:rsidP="00CE4590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Instandhaltung</w:t>
            </w:r>
          </w:p>
        </w:tc>
      </w:tr>
      <w:tr w:rsidR="00F55FE2" w:rsidRPr="00D11AAF" w14:paraId="4CF6E962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3FB5C90A" w14:textId="77777777" w:rsidR="009834A8" w:rsidRPr="009834A8" w:rsidRDefault="009834A8" w:rsidP="009834A8">
            <w:pPr>
              <w:rPr>
                <w:rFonts w:ascii="Arial" w:hAnsi="Arial" w:cs="Arial"/>
                <w:sz w:val="10"/>
                <w:szCs w:val="10"/>
              </w:rPr>
            </w:pPr>
          </w:p>
          <w:p w14:paraId="041A448D" w14:textId="77777777" w:rsidR="003D7B32" w:rsidRDefault="00931014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Reparaturen, Wartungsarbeiten und Prüfungen dürfen nur von hiermit beauftragten Personen durchgeführt werden.</w:t>
            </w:r>
          </w:p>
          <w:p w14:paraId="448B845E" w14:textId="6C059F8D" w:rsidR="009834A8" w:rsidRPr="002A50C8" w:rsidRDefault="00931014" w:rsidP="006147D2">
            <w:pPr>
              <w:numPr>
                <w:ilvl w:val="0"/>
                <w:numId w:val="1"/>
              </w:numPr>
              <w:ind w:left="357" w:hanging="357"/>
              <w:rPr>
                <w:rFonts w:ascii="Arial" w:hAnsi="Arial"/>
                <w:snapToGrid w:val="0"/>
              </w:rPr>
            </w:pPr>
            <w:r w:rsidRPr="002A50C8">
              <w:rPr>
                <w:rFonts w:ascii="Arial" w:hAnsi="Arial"/>
                <w:snapToGrid w:val="0"/>
              </w:rPr>
              <w:t>Alle Arbeiten nur bei stillgesetztem Antrieb und stillstehendem Arbeitswerkzeug durchführen und</w:t>
            </w:r>
            <w:r w:rsidR="009834A8" w:rsidRPr="002A50C8">
              <w:rPr>
                <w:rFonts w:ascii="Arial" w:hAnsi="Arial"/>
                <w:snapToGrid w:val="0"/>
              </w:rPr>
              <w:t xml:space="preserve"> Maschine und Lanzen drucklos machen.</w:t>
            </w:r>
          </w:p>
          <w:p w14:paraId="09F9BDE6" w14:textId="77777777" w:rsidR="00F55FE2" w:rsidRPr="009834A8" w:rsidRDefault="00F55FE2" w:rsidP="002A50C8">
            <w:pPr>
              <w:pStyle w:val="Listenabsatz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12F6F" w:rsidRPr="00D11AAF" w14:paraId="4C449AD6" w14:textId="77777777" w:rsidTr="00D11002">
        <w:tc>
          <w:tcPr>
            <w:tcW w:w="5582" w:type="dxa"/>
            <w:gridSpan w:val="3"/>
            <w:tcBorders>
              <w:top w:val="single" w:sz="24" w:space="0" w:color="0000FF"/>
              <w:left w:val="single" w:sz="36" w:space="0" w:color="0000FF"/>
              <w:bottom w:val="dashed" w:sz="2" w:space="0" w:color="0000FF"/>
              <w:right w:val="single" w:sz="12" w:space="0" w:color="0000FF"/>
            </w:tcBorders>
          </w:tcPr>
          <w:p w14:paraId="54A71BBA" w14:textId="0690E99B" w:rsidR="00612F6F" w:rsidRPr="0001190C" w:rsidRDefault="00CE4590" w:rsidP="00D11002">
            <w:pPr>
              <w:tabs>
                <w:tab w:val="left" w:pos="3998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Ort:</w:t>
            </w:r>
            <w:r w:rsidR="00612F6F">
              <w:rPr>
                <w:rFonts w:ascii="Arial" w:hAnsi="Arial" w:cs="Arial"/>
                <w:sz w:val="16"/>
                <w:szCs w:val="16"/>
              </w:rPr>
              <w:tab/>
            </w:r>
            <w:r w:rsidR="00612F6F" w:rsidRPr="0001190C">
              <w:rPr>
                <w:rFonts w:ascii="Arial" w:hAnsi="Arial" w:cs="Arial"/>
                <w:sz w:val="16"/>
                <w:szCs w:val="16"/>
              </w:rPr>
              <w:t>Datum:</w:t>
            </w:r>
          </w:p>
          <w:p w14:paraId="29DF9047" w14:textId="1ABD124D" w:rsidR="00612F6F" w:rsidRDefault="00612F6F" w:rsidP="00CE4590">
            <w:pPr>
              <w:tabs>
                <w:tab w:val="left" w:pos="3675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ab/>
            </w:r>
            <w:r w:rsidR="00CE4590"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Arial"/>
              </w:rPr>
              <w:t xml:space="preserve"> </w:t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5554" w:type="dxa"/>
            <w:gridSpan w:val="4"/>
            <w:tcBorders>
              <w:top w:val="single" w:sz="24" w:space="0" w:color="0000FF"/>
              <w:left w:val="single" w:sz="12" w:space="0" w:color="0000FF"/>
              <w:bottom w:val="dashed" w:sz="2" w:space="0" w:color="0000FF"/>
              <w:right w:val="single" w:sz="36" w:space="0" w:color="0000FF"/>
            </w:tcBorders>
          </w:tcPr>
          <w:p w14:paraId="00AEC83E" w14:textId="77777777" w:rsidR="00612F6F" w:rsidRPr="00EC70E1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EC70E1">
              <w:rPr>
                <w:rFonts w:ascii="Arial" w:hAnsi="Arial" w:cs="Arial"/>
                <w:sz w:val="16"/>
                <w:szCs w:val="16"/>
              </w:rPr>
              <w:t>Unterschrift Verantwortlicher:</w:t>
            </w:r>
          </w:p>
        </w:tc>
      </w:tr>
      <w:tr w:rsidR="00612F6F" w:rsidRPr="00D11AAF" w14:paraId="114D4CA2" w14:textId="77777777" w:rsidTr="00D11002">
        <w:tc>
          <w:tcPr>
            <w:tcW w:w="11136" w:type="dxa"/>
            <w:gridSpan w:val="7"/>
            <w:tcBorders>
              <w:top w:val="dashed" w:sz="2" w:space="0" w:color="0000FF"/>
              <w:left w:val="single" w:sz="36" w:space="0" w:color="0000FF"/>
              <w:bottom w:val="single" w:sz="24" w:space="0" w:color="0000FF"/>
              <w:right w:val="single" w:sz="36" w:space="0" w:color="0000FF"/>
            </w:tcBorders>
            <w:vAlign w:val="bottom"/>
          </w:tcPr>
          <w:p w14:paraId="7EF4D2F0" w14:textId="77777777" w:rsidR="00612F6F" w:rsidRPr="00AD73C9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AD73C9">
              <w:rPr>
                <w:rFonts w:ascii="Arial Narrow" w:hAnsi="Arial Narrow" w:cs="Arial"/>
                <w:sz w:val="16"/>
                <w:szCs w:val="16"/>
              </w:rPr>
              <w:t>Es wird bestätigt, dass die Inhalte dieser Betriebsanweisung mit den betrieblichen Verhältnissen und Erkenntnissen der Gefährdungsbeurteilung übereinstimmen.</w:t>
            </w:r>
          </w:p>
        </w:tc>
      </w:tr>
    </w:tbl>
    <w:p w14:paraId="5D8197AD" w14:textId="77777777" w:rsidR="00AC0B79" w:rsidRPr="008264FF" w:rsidRDefault="00AC0B79" w:rsidP="008264FF">
      <w:pPr>
        <w:rPr>
          <w:rFonts w:ascii="Arial" w:hAnsi="Arial" w:cs="Arial"/>
          <w:sz w:val="2"/>
          <w:szCs w:val="2"/>
        </w:rPr>
      </w:pPr>
    </w:p>
    <w:sectPr w:rsidR="00AC0B79" w:rsidRPr="008264FF" w:rsidSect="00CB775A">
      <w:footerReference w:type="default" r:id="rId13"/>
      <w:pgSz w:w="11906" w:h="16838" w:code="9"/>
      <w:pgMar w:top="284" w:right="340" w:bottom="284" w:left="34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BB6E6" w14:textId="77777777" w:rsidR="006C34DB" w:rsidRDefault="006C34DB" w:rsidP="00CB775A">
      <w:pPr>
        <w:spacing w:after="0" w:line="240" w:lineRule="auto"/>
      </w:pPr>
      <w:r>
        <w:separator/>
      </w:r>
    </w:p>
  </w:endnote>
  <w:endnote w:type="continuationSeparator" w:id="0">
    <w:p w14:paraId="63DF9741" w14:textId="77777777" w:rsidR="006C34DB" w:rsidRDefault="006C34DB" w:rsidP="00CB7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11136"/>
    </w:tblGrid>
    <w:tr w:rsidR="00CB775A" w:rsidRPr="00D11AAF" w14:paraId="6C14AD9B" w14:textId="77777777" w:rsidTr="008D024D">
      <w:tc>
        <w:tcPr>
          <w:tcW w:w="11136" w:type="dxa"/>
          <w:tcBorders>
            <w:top w:val="single" w:sz="24" w:space="0" w:color="0000FF"/>
            <w:left w:val="single" w:sz="36" w:space="0" w:color="0000FF"/>
            <w:bottom w:val="single" w:sz="36" w:space="0" w:color="0000FF"/>
            <w:right w:val="single" w:sz="36" w:space="0" w:color="0000FF"/>
          </w:tcBorders>
        </w:tcPr>
        <w:p w14:paraId="7086526A" w14:textId="77777777" w:rsidR="00CB775A" w:rsidRPr="00C42B89" w:rsidRDefault="00CB775A" w:rsidP="00CB775A">
          <w:pPr>
            <w:pStyle w:val="Fuzeile"/>
            <w:tabs>
              <w:tab w:val="clear" w:pos="4536"/>
              <w:tab w:val="clear" w:pos="9072"/>
              <w:tab w:val="right" w:pos="8211"/>
            </w:tabs>
            <w:jc w:val="right"/>
          </w:pPr>
          <w:r w:rsidRPr="00E75047">
            <w:rPr>
              <w:rFonts w:ascii="Arial" w:hAnsi="Arial" w:cs="Arial"/>
              <w:sz w:val="12"/>
              <w:szCs w:val="12"/>
            </w:rPr>
            <w:t xml:space="preserve">Informationen beispielhaft zusammengestellt von: Sicherheitstechnischer Dienst [STD] der SVLFG </w:t>
          </w:r>
          <w:r w:rsidRPr="00E75047">
            <w:rPr>
              <w:rFonts w:ascii="Arial" w:hAnsi="Arial" w:cs="Arial"/>
              <w:noProof/>
              <w:sz w:val="12"/>
              <w:szCs w:val="12"/>
              <w:lang w:eastAsia="de-DE"/>
            </w:rPr>
            <w:drawing>
              <wp:inline distT="0" distB="0" distL="0" distR="0" wp14:anchorId="0F36D256" wp14:editId="452FF253">
                <wp:extent cx="80938" cy="80590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SVLFG_Logo_grün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269" cy="102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sz w:val="12"/>
              <w:szCs w:val="12"/>
            </w:rPr>
            <w:tab/>
          </w:r>
          <w:sdt>
            <w:sdtPr>
              <w:rPr>
                <w:rFonts w:ascii="Arial" w:hAnsi="Arial" w:cs="Arial"/>
                <w:b/>
                <w:sz w:val="12"/>
                <w:szCs w:val="12"/>
              </w:rPr>
              <w:id w:val="874586282"/>
              <w:docPartObj>
                <w:docPartGallery w:val="Page Numbers (Top of Page)"/>
                <w:docPartUnique/>
              </w:docPartObj>
            </w:sdtPr>
            <w:sdtEndPr>
              <w:rPr>
                <w:rFonts w:asciiTheme="minorHAnsi" w:hAnsiTheme="minorHAnsi" w:cstheme="minorBidi"/>
                <w:b w:val="0"/>
                <w:sz w:val="22"/>
                <w:szCs w:val="22"/>
              </w:rPr>
            </w:sdtEndPr>
            <w:sdtContent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Seite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PAGE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2A50C8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 von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NUMPAGES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2A50C8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</w:sdtContent>
          </w:sdt>
        </w:p>
      </w:tc>
    </w:tr>
  </w:tbl>
  <w:p w14:paraId="7055124F" w14:textId="77777777" w:rsidR="00CB775A" w:rsidRPr="008264FF" w:rsidRDefault="00CB775A">
    <w:pPr>
      <w:pStyle w:val="Fuzeile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63096" w14:textId="77777777" w:rsidR="006C34DB" w:rsidRDefault="006C34DB" w:rsidP="00CB775A">
      <w:pPr>
        <w:spacing w:after="0" w:line="240" w:lineRule="auto"/>
      </w:pPr>
      <w:r>
        <w:separator/>
      </w:r>
    </w:p>
  </w:footnote>
  <w:footnote w:type="continuationSeparator" w:id="0">
    <w:p w14:paraId="3F2C9B3C" w14:textId="77777777" w:rsidR="006C34DB" w:rsidRDefault="006C34DB" w:rsidP="00CB77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F20571"/>
    <w:multiLevelType w:val="singleLevel"/>
    <w:tmpl w:val="39FA77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4E11311C"/>
    <w:multiLevelType w:val="hybridMultilevel"/>
    <w:tmpl w:val="93DAAB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03DBA"/>
    <w:multiLevelType w:val="hybridMultilevel"/>
    <w:tmpl w:val="96CE0C1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A6F04"/>
    <w:multiLevelType w:val="singleLevel"/>
    <w:tmpl w:val="0407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23E66B3"/>
    <w:multiLevelType w:val="hybridMultilevel"/>
    <w:tmpl w:val="4586BB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F870CC"/>
    <w:multiLevelType w:val="singleLevel"/>
    <w:tmpl w:val="39FA77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615849B8"/>
    <w:multiLevelType w:val="singleLevel"/>
    <w:tmpl w:val="445A7F6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 w16cid:durableId="286812806">
    <w:abstractNumId w:val="4"/>
  </w:num>
  <w:num w:numId="2" w16cid:durableId="1865366532">
    <w:abstractNumId w:val="3"/>
  </w:num>
  <w:num w:numId="3" w16cid:durableId="156266474">
    <w:abstractNumId w:val="1"/>
  </w:num>
  <w:num w:numId="4" w16cid:durableId="1151749699">
    <w:abstractNumId w:val="0"/>
  </w:num>
  <w:num w:numId="5" w16cid:durableId="1953785493">
    <w:abstractNumId w:val="5"/>
  </w:num>
  <w:num w:numId="6" w16cid:durableId="1241788512">
    <w:abstractNumId w:val="6"/>
  </w:num>
  <w:num w:numId="7" w16cid:durableId="1769884010">
    <w:abstractNumId w:val="4"/>
  </w:num>
  <w:num w:numId="8" w16cid:durableId="1243229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rawingGridHorizontalSpacing w:val="57"/>
  <w:drawingGridVerticalSpacing w:val="57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AAF"/>
    <w:rsid w:val="0001190C"/>
    <w:rsid w:val="000270DC"/>
    <w:rsid w:val="00043B1F"/>
    <w:rsid w:val="000A5816"/>
    <w:rsid w:val="000C0100"/>
    <w:rsid w:val="00192BB6"/>
    <w:rsid w:val="001973F1"/>
    <w:rsid w:val="001A1F39"/>
    <w:rsid w:val="001F3EC9"/>
    <w:rsid w:val="002A50C8"/>
    <w:rsid w:val="002F03D6"/>
    <w:rsid w:val="00304324"/>
    <w:rsid w:val="00316EC3"/>
    <w:rsid w:val="0034486D"/>
    <w:rsid w:val="00347B2B"/>
    <w:rsid w:val="00385018"/>
    <w:rsid w:val="003B532E"/>
    <w:rsid w:val="003D7B32"/>
    <w:rsid w:val="003F28D2"/>
    <w:rsid w:val="004906F0"/>
    <w:rsid w:val="0055460E"/>
    <w:rsid w:val="00587B8C"/>
    <w:rsid w:val="006104E4"/>
    <w:rsid w:val="00612F6F"/>
    <w:rsid w:val="006147D2"/>
    <w:rsid w:val="00695A3B"/>
    <w:rsid w:val="006A17FC"/>
    <w:rsid w:val="006A1930"/>
    <w:rsid w:val="006C34DB"/>
    <w:rsid w:val="006C6FAE"/>
    <w:rsid w:val="00715A28"/>
    <w:rsid w:val="00791852"/>
    <w:rsid w:val="00795BF0"/>
    <w:rsid w:val="007B144E"/>
    <w:rsid w:val="007F75C1"/>
    <w:rsid w:val="008264FF"/>
    <w:rsid w:val="00837585"/>
    <w:rsid w:val="008429E0"/>
    <w:rsid w:val="0084393D"/>
    <w:rsid w:val="00885C71"/>
    <w:rsid w:val="00896F4A"/>
    <w:rsid w:val="008B426C"/>
    <w:rsid w:val="008C7CE0"/>
    <w:rsid w:val="00931014"/>
    <w:rsid w:val="009834A8"/>
    <w:rsid w:val="00991AFD"/>
    <w:rsid w:val="00A70136"/>
    <w:rsid w:val="00A924C8"/>
    <w:rsid w:val="00A93114"/>
    <w:rsid w:val="00AC0B79"/>
    <w:rsid w:val="00B01842"/>
    <w:rsid w:val="00B04D26"/>
    <w:rsid w:val="00B245E3"/>
    <w:rsid w:val="00C576E1"/>
    <w:rsid w:val="00CB775A"/>
    <w:rsid w:val="00CE4590"/>
    <w:rsid w:val="00D11AAF"/>
    <w:rsid w:val="00D8572B"/>
    <w:rsid w:val="00E271F2"/>
    <w:rsid w:val="00E8380C"/>
    <w:rsid w:val="00EA4C51"/>
    <w:rsid w:val="00F07343"/>
    <w:rsid w:val="00F55FE2"/>
    <w:rsid w:val="00F95116"/>
    <w:rsid w:val="00FC1F0F"/>
    <w:rsid w:val="00FF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2CF073"/>
  <w15:chartTrackingRefBased/>
  <w15:docId w15:val="{2E98F729-DBCD-4DA2-A6D0-5F6FB5A7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11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1AAF"/>
    <w:rPr>
      <w:rFonts w:ascii="Segoe UI" w:hAnsi="Segoe UI" w:cs="Segoe UI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587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87B8C"/>
  </w:style>
  <w:style w:type="paragraph" w:styleId="Kopfzeile">
    <w:name w:val="header"/>
    <w:basedOn w:val="Standard"/>
    <w:link w:val="KopfzeileZchn"/>
    <w:uiPriority w:val="99"/>
    <w:unhideWhenUsed/>
    <w:rsid w:val="00CB7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775A"/>
  </w:style>
  <w:style w:type="paragraph" w:styleId="Listenabsatz">
    <w:name w:val="List Paragraph"/>
    <w:basedOn w:val="Standard"/>
    <w:uiPriority w:val="34"/>
    <w:qFormat/>
    <w:rsid w:val="00F55FE2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7013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7013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7013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7013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701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0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2452</Characters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Betriebsanweisung Bodenbelueftungsgeraet</vt:lpstr>
    </vt:vector>
  </TitlesOfParts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dc:description/>
  <cp:lastPrinted>2020-11-26T10:37:00Z</cp:lastPrinted>
  <dcterms:created xsi:type="dcterms:W3CDTF">2023-03-29T06:18:00Z</dcterms:created>
  <dcterms:modified xsi:type="dcterms:W3CDTF">2025-06-23T16:25:00Z</dcterms:modified>
</cp:coreProperties>
</file>